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pPr w:leftFromText="141" w:rightFromText="141" w:vertAnchor="text" w:horzAnchor="margin" w:tblpY="-189"/>
        <w:tblW w:w="0" w:type="auto"/>
        <w:tblLayout w:type="fixed"/>
        <w:tblLook w:val="04A0" w:firstRow="1" w:lastRow="0" w:firstColumn="1" w:lastColumn="0" w:noHBand="0" w:noVBand="1"/>
      </w:tblPr>
      <w:tblGrid>
        <w:gridCol w:w="2758"/>
        <w:gridCol w:w="3232"/>
        <w:gridCol w:w="3233"/>
        <w:gridCol w:w="3232"/>
        <w:gridCol w:w="3239"/>
      </w:tblGrid>
      <w:tr w:rsidR="005174AD" w:rsidTr="008A7758">
        <w:trPr>
          <w:trHeight w:val="434"/>
        </w:trPr>
        <w:tc>
          <w:tcPr>
            <w:tcW w:w="15694" w:type="dxa"/>
            <w:gridSpan w:val="5"/>
            <w:vAlign w:val="center"/>
          </w:tcPr>
          <w:p w:rsidR="005174AD" w:rsidRPr="00325E2F" w:rsidRDefault="00D13C4C" w:rsidP="008A775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8A7758">
              <w:rPr>
                <w:sz w:val="32"/>
                <w:szCs w:val="32"/>
              </w:rPr>
              <w:t xml:space="preserve">. A. osztály </w:t>
            </w:r>
          </w:p>
        </w:tc>
      </w:tr>
      <w:tr w:rsidR="005174AD" w:rsidTr="008A7758">
        <w:trPr>
          <w:trHeight w:val="802"/>
        </w:trPr>
        <w:tc>
          <w:tcPr>
            <w:tcW w:w="275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174AD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Tantárgy/</w:t>
            </w:r>
          </w:p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időszak</w:t>
            </w:r>
          </w:p>
        </w:tc>
        <w:tc>
          <w:tcPr>
            <w:tcW w:w="32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III.16-20.</w:t>
            </w:r>
          </w:p>
        </w:tc>
        <w:tc>
          <w:tcPr>
            <w:tcW w:w="3233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III.23-27.</w:t>
            </w:r>
          </w:p>
        </w:tc>
        <w:tc>
          <w:tcPr>
            <w:tcW w:w="3232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III.30-IV.3.</w:t>
            </w:r>
          </w:p>
        </w:tc>
        <w:tc>
          <w:tcPr>
            <w:tcW w:w="3235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IV.6-8.</w:t>
            </w:r>
          </w:p>
        </w:tc>
      </w:tr>
      <w:tr w:rsidR="005174AD" w:rsidTr="008A7758">
        <w:trPr>
          <w:trHeight w:val="1107"/>
        </w:trPr>
        <w:tc>
          <w:tcPr>
            <w:tcW w:w="275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174AD" w:rsidRDefault="005174AD" w:rsidP="005174AD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Matematika</w:t>
            </w:r>
          </w:p>
          <w:p w:rsidR="00E130AF" w:rsidRDefault="00E130AF" w:rsidP="005174AD">
            <w:pPr>
              <w:rPr>
                <w:sz w:val="32"/>
                <w:szCs w:val="32"/>
              </w:rPr>
            </w:pPr>
          </w:p>
          <w:p w:rsidR="00E130AF" w:rsidRPr="00325E2F" w:rsidRDefault="00E130AF" w:rsidP="005174AD">
            <w:pPr>
              <w:rPr>
                <w:sz w:val="32"/>
                <w:szCs w:val="32"/>
              </w:rPr>
            </w:pPr>
          </w:p>
        </w:tc>
        <w:tc>
          <w:tcPr>
            <w:tcW w:w="3232" w:type="dxa"/>
            <w:tcBorders>
              <w:top w:val="single" w:sz="18" w:space="0" w:color="auto"/>
              <w:left w:val="single" w:sz="18" w:space="0" w:color="auto"/>
            </w:tcBorders>
          </w:tcPr>
          <w:p w:rsidR="004C0732" w:rsidRPr="008A7758" w:rsidRDefault="008A7758" w:rsidP="008A775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Egyenletek bevezetés elmélet</w:t>
            </w:r>
          </w:p>
          <w:p w:rsidR="008A7758" w:rsidRPr="008A7758" w:rsidRDefault="008A7758" w:rsidP="008A775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Nyitott mondatok</w:t>
            </w:r>
          </w:p>
          <w:p w:rsidR="008A7758" w:rsidRPr="008A7758" w:rsidRDefault="008A7758" w:rsidP="008A775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Egyenletek megoldása következtetéssel, folyamatábrával</w:t>
            </w:r>
          </w:p>
          <w:p w:rsidR="008A7758" w:rsidRPr="008A7758" w:rsidRDefault="008A7758" w:rsidP="008A775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Gyakorlás</w:t>
            </w:r>
          </w:p>
        </w:tc>
        <w:tc>
          <w:tcPr>
            <w:tcW w:w="3233" w:type="dxa"/>
            <w:tcBorders>
              <w:top w:val="single" w:sz="18" w:space="0" w:color="auto"/>
            </w:tcBorders>
          </w:tcPr>
          <w:p w:rsidR="008A7758" w:rsidRPr="008A7758" w:rsidRDefault="008A7758" w:rsidP="005174AD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Műveletek közötti összefüggések</w:t>
            </w:r>
          </w:p>
          <w:p w:rsidR="008A7758" w:rsidRPr="008A7758" w:rsidRDefault="008A7758" w:rsidP="008A775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Mérlegelv elmélet</w:t>
            </w:r>
          </w:p>
          <w:p w:rsidR="008A7758" w:rsidRPr="008A7758" w:rsidRDefault="008A7758" w:rsidP="008A775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Az egyenlet két oldalának változtatása</w:t>
            </w:r>
          </w:p>
          <w:p w:rsidR="008A7758" w:rsidRPr="008A7758" w:rsidRDefault="008A7758" w:rsidP="008A775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Gyakorlás</w:t>
            </w:r>
          </w:p>
        </w:tc>
        <w:tc>
          <w:tcPr>
            <w:tcW w:w="3232" w:type="dxa"/>
            <w:tcBorders>
              <w:top w:val="single" w:sz="18" w:space="0" w:color="auto"/>
            </w:tcBorders>
          </w:tcPr>
          <w:p w:rsidR="004C0732" w:rsidRPr="008A7758" w:rsidRDefault="008A7758" w:rsidP="005174AD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Egyenlőtlenségek</w:t>
            </w:r>
          </w:p>
          <w:p w:rsidR="008A7758" w:rsidRPr="008A7758" w:rsidRDefault="008A7758" w:rsidP="005174AD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Azonosság, azonos egyenlőtlenség</w:t>
            </w:r>
          </w:p>
          <w:p w:rsidR="008A7758" w:rsidRPr="008A7758" w:rsidRDefault="008A7758" w:rsidP="005174AD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Szöveges feladatok megoldása egyenlettel</w:t>
            </w:r>
          </w:p>
          <w:p w:rsidR="008A7758" w:rsidRPr="008A7758" w:rsidRDefault="008A7758" w:rsidP="005174AD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Gyakorlás</w:t>
            </w:r>
          </w:p>
        </w:tc>
        <w:tc>
          <w:tcPr>
            <w:tcW w:w="3235" w:type="dxa"/>
            <w:tcBorders>
              <w:top w:val="single" w:sz="18" w:space="0" w:color="auto"/>
            </w:tcBorders>
          </w:tcPr>
          <w:p w:rsidR="004C0732" w:rsidRPr="008A7758" w:rsidRDefault="008A7758" w:rsidP="005174AD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Összefoglalás</w:t>
            </w:r>
          </w:p>
          <w:p w:rsidR="008A7758" w:rsidRPr="008A7758" w:rsidRDefault="008A7758" w:rsidP="005174AD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Gyakorlás</w:t>
            </w:r>
          </w:p>
          <w:p w:rsidR="008A7758" w:rsidRPr="008A7758" w:rsidRDefault="008A7758" w:rsidP="005174AD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Gyakorlás</w:t>
            </w:r>
          </w:p>
          <w:p w:rsidR="008A7758" w:rsidRPr="008A7758" w:rsidRDefault="008A7758" w:rsidP="005174AD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Gyakorlás</w:t>
            </w:r>
          </w:p>
        </w:tc>
      </w:tr>
      <w:tr w:rsidR="00E06BA8" w:rsidTr="008A7758">
        <w:trPr>
          <w:trHeight w:val="926"/>
        </w:trPr>
        <w:tc>
          <w:tcPr>
            <w:tcW w:w="2758" w:type="dxa"/>
            <w:tcBorders>
              <w:right w:val="single" w:sz="18" w:space="0" w:color="auto"/>
            </w:tcBorders>
            <w:vAlign w:val="center"/>
          </w:tcPr>
          <w:p w:rsidR="00E06BA8" w:rsidRPr="00325E2F" w:rsidRDefault="00E06BA8" w:rsidP="00E06B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Biológia</w:t>
            </w:r>
            <w:r w:rsidR="00D13C4C">
              <w:rPr>
                <w:sz w:val="32"/>
                <w:szCs w:val="32"/>
              </w:rPr>
              <w:t xml:space="preserve"> (</w:t>
            </w:r>
            <w:proofErr w:type="spellStart"/>
            <w:r w:rsidR="00D13C4C">
              <w:rPr>
                <w:sz w:val="32"/>
                <w:szCs w:val="32"/>
              </w:rPr>
              <w:t>term</w:t>
            </w:r>
            <w:proofErr w:type="spellEnd"/>
            <w:r w:rsidR="00D13C4C">
              <w:rPr>
                <w:sz w:val="32"/>
                <w:szCs w:val="32"/>
              </w:rPr>
              <w:t xml:space="preserve">. </w:t>
            </w:r>
            <w:proofErr w:type="spellStart"/>
            <w:r w:rsidR="00D13C4C">
              <w:rPr>
                <w:sz w:val="32"/>
                <w:szCs w:val="32"/>
              </w:rPr>
              <w:t>ism</w:t>
            </w:r>
            <w:proofErr w:type="spellEnd"/>
            <w:r w:rsidR="00D13C4C">
              <w:rPr>
                <w:sz w:val="32"/>
                <w:szCs w:val="32"/>
              </w:rPr>
              <w:t>)</w:t>
            </w:r>
          </w:p>
        </w:tc>
        <w:tc>
          <w:tcPr>
            <w:tcW w:w="3232" w:type="dxa"/>
            <w:tcBorders>
              <w:left w:val="single" w:sz="18" w:space="0" w:color="auto"/>
            </w:tcBorders>
          </w:tcPr>
          <w:p w:rsidR="00E06BA8" w:rsidRPr="008A7758" w:rsidRDefault="008A7758" w:rsidP="00E06BA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A liget erdők és a vízparti fák.</w:t>
            </w:r>
          </w:p>
        </w:tc>
        <w:tc>
          <w:tcPr>
            <w:tcW w:w="3233" w:type="dxa"/>
          </w:tcPr>
          <w:p w:rsidR="00E06BA8" w:rsidRPr="008A7758" w:rsidRDefault="008A7758" w:rsidP="00E06BA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Az orvosi pióca. Csigák és a kagylók.</w:t>
            </w:r>
          </w:p>
        </w:tc>
        <w:tc>
          <w:tcPr>
            <w:tcW w:w="3232" w:type="dxa"/>
          </w:tcPr>
          <w:p w:rsidR="00E06BA8" w:rsidRPr="008A7758" w:rsidRDefault="008A7758" w:rsidP="00E06BA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Ízeltlábúak a vízben és vízparton.</w:t>
            </w:r>
          </w:p>
        </w:tc>
        <w:tc>
          <w:tcPr>
            <w:tcW w:w="3235" w:type="dxa"/>
          </w:tcPr>
          <w:p w:rsidR="00E06BA8" w:rsidRPr="008A7758" w:rsidRDefault="008A7758" w:rsidP="00E06BA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A hazai vizekben élő halak.</w:t>
            </w:r>
          </w:p>
        </w:tc>
      </w:tr>
      <w:tr w:rsidR="00E06BA8" w:rsidTr="008A7758">
        <w:trPr>
          <w:trHeight w:val="810"/>
        </w:trPr>
        <w:tc>
          <w:tcPr>
            <w:tcW w:w="2758" w:type="dxa"/>
            <w:tcBorders>
              <w:right w:val="single" w:sz="18" w:space="0" w:color="auto"/>
            </w:tcBorders>
            <w:vAlign w:val="center"/>
          </w:tcPr>
          <w:p w:rsidR="00D13C4C" w:rsidRPr="00325E2F" w:rsidRDefault="00E06BA8" w:rsidP="00D13C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Földrajz</w:t>
            </w:r>
            <w:r w:rsidR="00D13C4C">
              <w:rPr>
                <w:sz w:val="32"/>
                <w:szCs w:val="32"/>
              </w:rPr>
              <w:t xml:space="preserve"> (</w:t>
            </w:r>
            <w:proofErr w:type="spellStart"/>
            <w:r w:rsidR="00D13C4C">
              <w:rPr>
                <w:sz w:val="32"/>
                <w:szCs w:val="32"/>
              </w:rPr>
              <w:t>term.ism</w:t>
            </w:r>
            <w:proofErr w:type="spellEnd"/>
            <w:r w:rsidR="00D13C4C">
              <w:rPr>
                <w:sz w:val="32"/>
                <w:szCs w:val="32"/>
              </w:rPr>
              <w:t>)</w:t>
            </w:r>
          </w:p>
        </w:tc>
        <w:tc>
          <w:tcPr>
            <w:tcW w:w="3232" w:type="dxa"/>
            <w:tcBorders>
              <w:left w:val="single" w:sz="18" w:space="0" w:color="auto"/>
            </w:tcBorders>
          </w:tcPr>
          <w:p w:rsidR="00E06BA8" w:rsidRPr="008A7758" w:rsidRDefault="008A7758" w:rsidP="00E06BA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bCs/>
                <w:iCs/>
                <w:sz w:val="24"/>
                <w:szCs w:val="24"/>
              </w:rPr>
              <w:t>A kőzetek és a felszín formakincse</w:t>
            </w:r>
          </w:p>
        </w:tc>
        <w:tc>
          <w:tcPr>
            <w:tcW w:w="3233" w:type="dxa"/>
          </w:tcPr>
          <w:p w:rsidR="00E06BA8" w:rsidRPr="008A7758" w:rsidRDefault="008A7758" w:rsidP="00E06BA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bCs/>
                <w:iCs/>
                <w:sz w:val="24"/>
                <w:szCs w:val="24"/>
              </w:rPr>
              <w:t>A lánchegységek és a röghegységek formakincse</w:t>
            </w:r>
          </w:p>
        </w:tc>
        <w:tc>
          <w:tcPr>
            <w:tcW w:w="3232" w:type="dxa"/>
          </w:tcPr>
          <w:p w:rsidR="00E06BA8" w:rsidRPr="008A7758" w:rsidRDefault="008A7758" w:rsidP="00E06BA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bCs/>
                <w:iCs/>
                <w:sz w:val="24"/>
                <w:szCs w:val="24"/>
              </w:rPr>
              <w:t>Hogyan alakultak ki alföldjeink?</w:t>
            </w:r>
          </w:p>
        </w:tc>
        <w:tc>
          <w:tcPr>
            <w:tcW w:w="3235" w:type="dxa"/>
          </w:tcPr>
          <w:p w:rsidR="00E06BA8" w:rsidRPr="008A7758" w:rsidRDefault="008A7758" w:rsidP="00E06BA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bCs/>
                <w:iCs/>
                <w:sz w:val="24"/>
                <w:szCs w:val="24"/>
              </w:rPr>
              <w:t>Legértékesebb természeti erőforrásunk: a talaj</w:t>
            </w:r>
          </w:p>
        </w:tc>
      </w:tr>
      <w:tr w:rsidR="00E06BA8" w:rsidTr="008A7758">
        <w:trPr>
          <w:trHeight w:val="899"/>
        </w:trPr>
        <w:tc>
          <w:tcPr>
            <w:tcW w:w="2758" w:type="dxa"/>
            <w:tcBorders>
              <w:right w:val="single" w:sz="18" w:space="0" w:color="auto"/>
            </w:tcBorders>
            <w:vAlign w:val="center"/>
          </w:tcPr>
          <w:p w:rsidR="00E06BA8" w:rsidRPr="00325E2F" w:rsidRDefault="00E06BA8" w:rsidP="00E06B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Technika</w:t>
            </w:r>
          </w:p>
        </w:tc>
        <w:tc>
          <w:tcPr>
            <w:tcW w:w="3232" w:type="dxa"/>
            <w:tcBorders>
              <w:left w:val="single" w:sz="18" w:space="0" w:color="auto"/>
            </w:tcBorders>
          </w:tcPr>
          <w:p w:rsidR="00E06BA8" w:rsidRPr="008A7758" w:rsidRDefault="008A7758" w:rsidP="00E06BA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Közlekedő kisokos Krétán keresztüli kitöltése.</w:t>
            </w:r>
          </w:p>
        </w:tc>
        <w:tc>
          <w:tcPr>
            <w:tcW w:w="3233" w:type="dxa"/>
          </w:tcPr>
          <w:p w:rsidR="00E06BA8" w:rsidRPr="008A7758" w:rsidRDefault="008A7758" w:rsidP="00E06BA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Szolgáltatások igénybevétele</w:t>
            </w:r>
          </w:p>
        </w:tc>
        <w:tc>
          <w:tcPr>
            <w:tcW w:w="3232" w:type="dxa"/>
          </w:tcPr>
          <w:p w:rsidR="00E06BA8" w:rsidRPr="008A7758" w:rsidRDefault="008A7758" w:rsidP="008A775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Veszélyes anyagok a háztartásban</w:t>
            </w:r>
          </w:p>
        </w:tc>
        <w:tc>
          <w:tcPr>
            <w:tcW w:w="3235" w:type="dxa"/>
          </w:tcPr>
          <w:p w:rsidR="00E06BA8" w:rsidRPr="008A7758" w:rsidRDefault="008A7758" w:rsidP="00E06BA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A konyha története</w:t>
            </w:r>
          </w:p>
        </w:tc>
      </w:tr>
      <w:tr w:rsidR="008A7758" w:rsidTr="008A7758">
        <w:trPr>
          <w:trHeight w:val="1107"/>
        </w:trPr>
        <w:tc>
          <w:tcPr>
            <w:tcW w:w="2758" w:type="dxa"/>
            <w:tcBorders>
              <w:right w:val="single" w:sz="18" w:space="0" w:color="auto"/>
            </w:tcBorders>
            <w:vAlign w:val="center"/>
          </w:tcPr>
          <w:p w:rsidR="008A7758" w:rsidRDefault="008A7758" w:rsidP="008A77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Testnevelés</w:t>
            </w:r>
          </w:p>
        </w:tc>
        <w:tc>
          <w:tcPr>
            <w:tcW w:w="3232" w:type="dxa"/>
            <w:tcBorders>
              <w:left w:val="single" w:sz="18" w:space="0" w:color="auto"/>
            </w:tcBorders>
          </w:tcPr>
          <w:p w:rsidR="008A7758" w:rsidRPr="008A7758" w:rsidRDefault="008A7758" w:rsidP="008A775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Általános sportágismeret a helyi tantervben szereplő sportágak köréből_1.</w:t>
            </w:r>
          </w:p>
        </w:tc>
        <w:tc>
          <w:tcPr>
            <w:tcW w:w="3233" w:type="dxa"/>
          </w:tcPr>
          <w:p w:rsidR="008A7758" w:rsidRPr="008A7758" w:rsidRDefault="008A7758" w:rsidP="008A775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Általános sportágismeret a helyi tantervben szereplő sportágak köréből_2.</w:t>
            </w:r>
          </w:p>
        </w:tc>
        <w:tc>
          <w:tcPr>
            <w:tcW w:w="3232" w:type="dxa"/>
          </w:tcPr>
          <w:p w:rsidR="008A7758" w:rsidRPr="008A7758" w:rsidRDefault="008A7758" w:rsidP="008A775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Magyarok az olimpiákon_1.</w:t>
            </w:r>
          </w:p>
        </w:tc>
        <w:tc>
          <w:tcPr>
            <w:tcW w:w="3235" w:type="dxa"/>
          </w:tcPr>
          <w:p w:rsidR="008A7758" w:rsidRPr="008A7758" w:rsidRDefault="008A7758" w:rsidP="008A775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Magyarok az olimpiákon_2.</w:t>
            </w:r>
          </w:p>
        </w:tc>
      </w:tr>
      <w:tr w:rsidR="00E06BA8" w:rsidTr="008A7758">
        <w:trPr>
          <w:trHeight w:val="1107"/>
        </w:trPr>
        <w:tc>
          <w:tcPr>
            <w:tcW w:w="2758" w:type="dxa"/>
            <w:tcBorders>
              <w:right w:val="single" w:sz="18" w:space="0" w:color="auto"/>
            </w:tcBorders>
            <w:vAlign w:val="center"/>
          </w:tcPr>
          <w:p w:rsidR="00E06BA8" w:rsidRPr="00325E2F" w:rsidRDefault="00B51BD7" w:rsidP="00E06B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Informatika</w:t>
            </w:r>
          </w:p>
        </w:tc>
        <w:tc>
          <w:tcPr>
            <w:tcW w:w="3232" w:type="dxa"/>
            <w:tcBorders>
              <w:left w:val="single" w:sz="18" w:space="0" w:color="auto"/>
            </w:tcBorders>
          </w:tcPr>
          <w:p w:rsidR="00E06BA8" w:rsidRPr="008A7758" w:rsidRDefault="008A7758" w:rsidP="00E06BA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Online kommunikáció, netikett</w:t>
            </w:r>
          </w:p>
        </w:tc>
        <w:tc>
          <w:tcPr>
            <w:tcW w:w="3233" w:type="dxa"/>
          </w:tcPr>
          <w:p w:rsidR="00E06BA8" w:rsidRPr="008A7758" w:rsidRDefault="008A7758" w:rsidP="00E06BA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Táblázatok szövegszerkesztőn keresztül (Word).1</w:t>
            </w:r>
          </w:p>
        </w:tc>
        <w:tc>
          <w:tcPr>
            <w:tcW w:w="3232" w:type="dxa"/>
          </w:tcPr>
          <w:p w:rsidR="00E06BA8" w:rsidRPr="008A7758" w:rsidRDefault="008A7758" w:rsidP="00E06BA8">
            <w:pPr>
              <w:rPr>
                <w:rFonts w:cstheme="minorHAnsi"/>
                <w:sz w:val="24"/>
                <w:szCs w:val="24"/>
              </w:rPr>
            </w:pPr>
            <w:r w:rsidRPr="008A7758">
              <w:rPr>
                <w:rFonts w:cstheme="minorHAnsi"/>
                <w:sz w:val="24"/>
                <w:szCs w:val="24"/>
              </w:rPr>
              <w:t>Táblázatok szövegszerkesztőn keresztül (Word).2</w:t>
            </w:r>
          </w:p>
        </w:tc>
        <w:tc>
          <w:tcPr>
            <w:tcW w:w="3235" w:type="dxa"/>
          </w:tcPr>
          <w:p w:rsidR="008A7758" w:rsidRPr="008A7758" w:rsidRDefault="008A7758" w:rsidP="008A775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A7758">
              <w:rPr>
                <w:rFonts w:cstheme="minorHAnsi"/>
                <w:sz w:val="24"/>
                <w:szCs w:val="24"/>
              </w:rPr>
              <w:t>Powerpoint</w:t>
            </w:r>
            <w:proofErr w:type="spellEnd"/>
          </w:p>
          <w:p w:rsidR="00E06BA8" w:rsidRPr="008A7758" w:rsidRDefault="00E06BA8" w:rsidP="00E06BA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F135C8" w:rsidRDefault="00F135C8"/>
    <w:tbl>
      <w:tblPr>
        <w:tblStyle w:val="Rcsostblzat"/>
        <w:tblpPr w:leftFromText="141" w:rightFromText="141" w:vertAnchor="text" w:horzAnchor="margin" w:tblpY="-189"/>
        <w:tblW w:w="0" w:type="auto"/>
        <w:tblLayout w:type="fixed"/>
        <w:tblLook w:val="04A0" w:firstRow="1" w:lastRow="0" w:firstColumn="1" w:lastColumn="0" w:noHBand="0" w:noVBand="1"/>
      </w:tblPr>
      <w:tblGrid>
        <w:gridCol w:w="1397"/>
        <w:gridCol w:w="1397"/>
        <w:gridCol w:w="3276"/>
        <w:gridCol w:w="3276"/>
        <w:gridCol w:w="3276"/>
        <w:gridCol w:w="3278"/>
      </w:tblGrid>
      <w:tr w:rsidR="00C74294" w:rsidRPr="00325E2F" w:rsidTr="00A51AC7">
        <w:trPr>
          <w:trHeight w:val="324"/>
        </w:trPr>
        <w:tc>
          <w:tcPr>
            <w:tcW w:w="15900" w:type="dxa"/>
            <w:gridSpan w:val="6"/>
            <w:vAlign w:val="center"/>
          </w:tcPr>
          <w:p w:rsidR="00C74294" w:rsidRPr="00325E2F" w:rsidRDefault="00C74294" w:rsidP="00A51A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6.a</w:t>
            </w:r>
          </w:p>
        </w:tc>
      </w:tr>
      <w:tr w:rsidR="00C74294" w:rsidRPr="00325E2F" w:rsidTr="00A51AC7">
        <w:trPr>
          <w:trHeight w:val="598"/>
        </w:trPr>
        <w:tc>
          <w:tcPr>
            <w:tcW w:w="2794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74294" w:rsidRDefault="00C74294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Tantárgy/</w:t>
            </w:r>
          </w:p>
          <w:p w:rsidR="00C74294" w:rsidRPr="00325E2F" w:rsidRDefault="00C74294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időszak</w:t>
            </w:r>
          </w:p>
        </w:tc>
        <w:tc>
          <w:tcPr>
            <w:tcW w:w="32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C74294" w:rsidRPr="00325E2F" w:rsidRDefault="00C74294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III.16-20.</w:t>
            </w: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C74294" w:rsidRPr="00325E2F" w:rsidRDefault="00C74294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III.23-27.</w:t>
            </w: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C74294" w:rsidRPr="00325E2F" w:rsidRDefault="00C74294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III.30-IV.3.</w:t>
            </w:r>
          </w:p>
        </w:tc>
        <w:tc>
          <w:tcPr>
            <w:tcW w:w="3278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C74294" w:rsidRPr="00325E2F" w:rsidRDefault="00C74294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IV.6-8.</w:t>
            </w:r>
          </w:p>
        </w:tc>
      </w:tr>
      <w:tr w:rsidR="00C74294" w:rsidTr="00A51AC7">
        <w:trPr>
          <w:trHeight w:val="420"/>
        </w:trPr>
        <w:tc>
          <w:tcPr>
            <w:tcW w:w="279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C74294" w:rsidRPr="00325E2F" w:rsidRDefault="00C74294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irodalom</w:t>
            </w:r>
          </w:p>
        </w:tc>
        <w:tc>
          <w:tcPr>
            <w:tcW w:w="3276" w:type="dxa"/>
            <w:vMerge w:val="restart"/>
            <w:tcBorders>
              <w:left w:val="single" w:sz="18" w:space="0" w:color="auto"/>
            </w:tcBorders>
          </w:tcPr>
          <w:p w:rsidR="00C74294" w:rsidRPr="00BA7FDE" w:rsidRDefault="00C7429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Toldi - összefoglalás</w:t>
            </w:r>
          </w:p>
        </w:tc>
        <w:tc>
          <w:tcPr>
            <w:tcW w:w="3276" w:type="dxa"/>
          </w:tcPr>
          <w:p w:rsidR="00C74294" w:rsidRPr="00BA7FDE" w:rsidRDefault="00C74294" w:rsidP="00A51AC7">
            <w:pPr>
              <w:spacing w:line="276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Fogalmazásírás</w:t>
            </w:r>
          </w:p>
          <w:p w:rsidR="00C74294" w:rsidRPr="00BA7FDE" w:rsidRDefault="00C7429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elbeszélés jellemzéssel</w:t>
            </w:r>
          </w:p>
        </w:tc>
        <w:tc>
          <w:tcPr>
            <w:tcW w:w="3276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Csokonai Vitéz Mihály: Zsugori uram</w:t>
            </w:r>
          </w:p>
        </w:tc>
        <w:tc>
          <w:tcPr>
            <w:tcW w:w="3278" w:type="dxa"/>
            <w:vMerge w:val="restart"/>
          </w:tcPr>
          <w:p w:rsidR="00C74294" w:rsidRPr="00BA7FDE" w:rsidRDefault="00C74294" w:rsidP="00A51AC7">
            <w:pPr>
              <w:spacing w:line="276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Ady Endre: A föl-földobott kő</w:t>
            </w:r>
          </w:p>
          <w:p w:rsidR="00C74294" w:rsidRPr="00BA7FDE" w:rsidRDefault="00C74294" w:rsidP="00A51AC7">
            <w:pPr>
              <w:rPr>
                <w:rFonts w:cstheme="minorHAnsi"/>
              </w:rPr>
            </w:pPr>
          </w:p>
        </w:tc>
      </w:tr>
      <w:tr w:rsidR="00C74294" w:rsidTr="00A51AC7">
        <w:trPr>
          <w:trHeight w:val="420"/>
        </w:trPr>
        <w:tc>
          <w:tcPr>
            <w:tcW w:w="27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C74294" w:rsidRPr="00325E2F" w:rsidRDefault="00C74294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vMerge/>
            <w:tcBorders>
              <w:left w:val="single" w:sz="18" w:space="0" w:color="auto"/>
            </w:tcBorders>
          </w:tcPr>
          <w:p w:rsidR="00C74294" w:rsidRPr="00BA7FDE" w:rsidRDefault="00C74294" w:rsidP="00A51AC7">
            <w:pPr>
              <w:rPr>
                <w:rFonts w:cstheme="minorHAnsi"/>
              </w:rPr>
            </w:pPr>
          </w:p>
        </w:tc>
        <w:tc>
          <w:tcPr>
            <w:tcW w:w="3276" w:type="dxa"/>
          </w:tcPr>
          <w:p w:rsidR="00C74294" w:rsidRPr="00BA7FDE" w:rsidRDefault="00C74294" w:rsidP="00A51AC7">
            <w:pPr>
              <w:spacing w:line="276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Fölszállott a páva – népdal</w:t>
            </w:r>
          </w:p>
          <w:p w:rsidR="00C74294" w:rsidRPr="00BA7FDE" w:rsidRDefault="00C74294" w:rsidP="00A51AC7">
            <w:pPr>
              <w:spacing w:line="276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Ady: Fölszállott a páva</w:t>
            </w:r>
          </w:p>
        </w:tc>
        <w:tc>
          <w:tcPr>
            <w:tcW w:w="3276" w:type="dxa"/>
          </w:tcPr>
          <w:p w:rsidR="00C74294" w:rsidRPr="00BA7FDE" w:rsidRDefault="00C74294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A Reményhez</w:t>
            </w:r>
          </w:p>
          <w:p w:rsidR="00C74294" w:rsidRPr="00BA7FDE" w:rsidRDefault="00C74294" w:rsidP="00A51AC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78" w:type="dxa"/>
            <w:vMerge/>
          </w:tcPr>
          <w:p w:rsidR="00C74294" w:rsidRPr="00BA7FDE" w:rsidRDefault="00C74294" w:rsidP="00A51AC7">
            <w:pPr>
              <w:rPr>
                <w:rFonts w:cstheme="minorHAnsi"/>
              </w:rPr>
            </w:pPr>
          </w:p>
        </w:tc>
      </w:tr>
      <w:tr w:rsidR="00C74294" w:rsidTr="00A51AC7">
        <w:trPr>
          <w:trHeight w:val="350"/>
        </w:trPr>
        <w:tc>
          <w:tcPr>
            <w:tcW w:w="279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C74294" w:rsidRPr="00325E2F" w:rsidRDefault="00C74294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nyelvtan</w:t>
            </w:r>
          </w:p>
        </w:tc>
        <w:tc>
          <w:tcPr>
            <w:tcW w:w="3276" w:type="dxa"/>
            <w:vMerge w:val="restart"/>
            <w:tcBorders>
              <w:left w:val="single" w:sz="18" w:space="0" w:color="auto"/>
            </w:tcBorders>
          </w:tcPr>
          <w:p w:rsidR="00C74294" w:rsidRPr="00BA7FDE" w:rsidRDefault="00C7429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mutató névmás</w:t>
            </w:r>
          </w:p>
        </w:tc>
        <w:tc>
          <w:tcPr>
            <w:tcW w:w="3276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kérdő névmás</w:t>
            </w:r>
          </w:p>
        </w:tc>
        <w:tc>
          <w:tcPr>
            <w:tcW w:w="3276" w:type="dxa"/>
            <w:vMerge w:val="restart"/>
          </w:tcPr>
          <w:p w:rsidR="00C74294" w:rsidRPr="00BA7FDE" w:rsidRDefault="00C7429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Gyakorlás</w:t>
            </w:r>
          </w:p>
        </w:tc>
        <w:tc>
          <w:tcPr>
            <w:tcW w:w="3278" w:type="dxa"/>
            <w:vMerge w:val="restart"/>
          </w:tcPr>
          <w:p w:rsidR="00C74294" w:rsidRPr="00BA7FDE" w:rsidRDefault="00C7429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határozatlan névmás</w:t>
            </w:r>
          </w:p>
        </w:tc>
      </w:tr>
      <w:tr w:rsidR="00C74294" w:rsidTr="00A51AC7">
        <w:trPr>
          <w:trHeight w:val="350"/>
        </w:trPr>
        <w:tc>
          <w:tcPr>
            <w:tcW w:w="27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C74294" w:rsidRPr="00325E2F" w:rsidRDefault="00C74294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vMerge/>
            <w:tcBorders>
              <w:left w:val="single" w:sz="18" w:space="0" w:color="auto"/>
            </w:tcBorders>
          </w:tcPr>
          <w:p w:rsidR="00C74294" w:rsidRPr="00BA7FDE" w:rsidRDefault="00C74294" w:rsidP="00A51AC7">
            <w:pPr>
              <w:rPr>
                <w:rFonts w:cstheme="minorHAnsi"/>
              </w:rPr>
            </w:pPr>
          </w:p>
        </w:tc>
        <w:tc>
          <w:tcPr>
            <w:tcW w:w="3276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vonatkozó névmás</w:t>
            </w:r>
          </w:p>
        </w:tc>
        <w:tc>
          <w:tcPr>
            <w:tcW w:w="3276" w:type="dxa"/>
            <w:vMerge/>
          </w:tcPr>
          <w:p w:rsidR="00C74294" w:rsidRPr="00BA7FDE" w:rsidRDefault="00C74294" w:rsidP="00A51AC7">
            <w:pPr>
              <w:rPr>
                <w:rFonts w:cstheme="minorHAnsi"/>
              </w:rPr>
            </w:pPr>
          </w:p>
        </w:tc>
        <w:tc>
          <w:tcPr>
            <w:tcW w:w="3278" w:type="dxa"/>
            <w:vMerge/>
          </w:tcPr>
          <w:p w:rsidR="00C74294" w:rsidRPr="00BA7FDE" w:rsidRDefault="00C74294" w:rsidP="00A51AC7">
            <w:pPr>
              <w:rPr>
                <w:rFonts w:cstheme="minorHAnsi"/>
              </w:rPr>
            </w:pPr>
          </w:p>
        </w:tc>
      </w:tr>
      <w:tr w:rsidR="00C74294" w:rsidRPr="00D921C8" w:rsidTr="00A51AC7">
        <w:trPr>
          <w:trHeight w:val="405"/>
        </w:trPr>
        <w:tc>
          <w:tcPr>
            <w:tcW w:w="1397" w:type="dxa"/>
            <w:vMerge w:val="restart"/>
            <w:tcBorders>
              <w:right w:val="single" w:sz="18" w:space="0" w:color="auto"/>
            </w:tcBorders>
            <w:vAlign w:val="center"/>
          </w:tcPr>
          <w:p w:rsidR="00C74294" w:rsidRPr="00325E2F" w:rsidRDefault="00C74294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Angol</w:t>
            </w:r>
          </w:p>
        </w:tc>
        <w:tc>
          <w:tcPr>
            <w:tcW w:w="1397" w:type="dxa"/>
            <w:tcBorders>
              <w:right w:val="single" w:sz="18" w:space="0" w:color="auto"/>
            </w:tcBorders>
            <w:vAlign w:val="center"/>
          </w:tcPr>
          <w:p w:rsidR="00C74294" w:rsidRPr="00325E2F" w:rsidRDefault="00C74294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Vera néni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C74294" w:rsidRPr="00BA7FDE" w:rsidRDefault="00C7429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Étkezés, éttermi rendelés</w:t>
            </w:r>
          </w:p>
        </w:tc>
        <w:tc>
          <w:tcPr>
            <w:tcW w:w="3276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Stone </w:t>
            </w:r>
            <w:proofErr w:type="spellStart"/>
            <w:r w:rsidRPr="00BA7FDE">
              <w:rPr>
                <w:rFonts w:cstheme="minorHAnsi"/>
              </w:rPr>
              <w:t>Soup</w:t>
            </w:r>
            <w:proofErr w:type="spellEnd"/>
            <w:r w:rsidRPr="00BA7FDE">
              <w:rPr>
                <w:rFonts w:cstheme="minorHAnsi"/>
              </w:rPr>
              <w:t xml:space="preserve"> - szövegértés</w:t>
            </w:r>
          </w:p>
        </w:tc>
        <w:tc>
          <w:tcPr>
            <w:tcW w:w="3276" w:type="dxa"/>
          </w:tcPr>
          <w:p w:rsidR="00C74294" w:rsidRPr="00BA7FDE" w:rsidRDefault="00C74294" w:rsidP="00A51AC7">
            <w:pPr>
              <w:spacing w:line="360" w:lineRule="auto"/>
              <w:rPr>
                <w:rFonts w:cstheme="minorHAnsi"/>
              </w:rPr>
            </w:pPr>
            <w:hyperlink r:id="rId4" w:history="1">
              <w:r w:rsidRPr="00BA7FDE">
                <w:rPr>
                  <w:rStyle w:val="Hiperhivatkozs"/>
                  <w:rFonts w:cstheme="minorHAnsi"/>
                </w:rPr>
                <w:t>https://www.youtube.com/watch?v=KYniUCGPGLs</w:t>
              </w:r>
            </w:hyperlink>
          </w:p>
        </w:tc>
        <w:tc>
          <w:tcPr>
            <w:tcW w:w="3278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</w:p>
        </w:tc>
      </w:tr>
      <w:tr w:rsidR="00C74294" w:rsidRPr="00D921C8" w:rsidTr="00A51AC7">
        <w:trPr>
          <w:trHeight w:val="405"/>
        </w:trPr>
        <w:tc>
          <w:tcPr>
            <w:tcW w:w="1397" w:type="dxa"/>
            <w:vMerge/>
            <w:tcBorders>
              <w:right w:val="single" w:sz="18" w:space="0" w:color="auto"/>
            </w:tcBorders>
            <w:vAlign w:val="center"/>
          </w:tcPr>
          <w:p w:rsidR="00C74294" w:rsidRDefault="00C74294" w:rsidP="00A51AC7">
            <w:pPr>
              <w:rPr>
                <w:sz w:val="32"/>
                <w:szCs w:val="32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  <w:vAlign w:val="center"/>
          </w:tcPr>
          <w:p w:rsidR="00C74294" w:rsidRPr="00325E2F" w:rsidRDefault="00C74294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Edit néni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C74294" w:rsidRPr="00BA7FDE" w:rsidRDefault="00C7429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Past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Simple</w:t>
            </w:r>
            <w:proofErr w:type="spellEnd"/>
            <w:r w:rsidRPr="00BA7FDE">
              <w:rPr>
                <w:rFonts w:cstheme="minorHAnsi"/>
              </w:rPr>
              <w:br/>
            </w:r>
            <w:proofErr w:type="spellStart"/>
            <w:r w:rsidRPr="00BA7FDE">
              <w:rPr>
                <w:rFonts w:cstheme="minorHAnsi"/>
              </w:rPr>
              <w:t>Holiday’s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Problems</w:t>
            </w:r>
            <w:proofErr w:type="spellEnd"/>
          </w:p>
        </w:tc>
        <w:tc>
          <w:tcPr>
            <w:tcW w:w="3276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Past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simple</w:t>
            </w:r>
            <w:proofErr w:type="spellEnd"/>
            <w:r w:rsidRPr="00BA7FDE">
              <w:rPr>
                <w:rFonts w:cstheme="minorHAnsi"/>
              </w:rPr>
              <w:t xml:space="preserve"> gyakorlás</w:t>
            </w:r>
          </w:p>
        </w:tc>
        <w:tc>
          <w:tcPr>
            <w:tcW w:w="3276" w:type="dxa"/>
          </w:tcPr>
          <w:p w:rsidR="00C74294" w:rsidRPr="00BA7FDE" w:rsidRDefault="00C74294" w:rsidP="00A51AC7">
            <w:pPr>
              <w:spacing w:line="360" w:lineRule="auto"/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Past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simple</w:t>
            </w:r>
            <w:proofErr w:type="spellEnd"/>
            <w:r w:rsidRPr="00BA7FDE">
              <w:rPr>
                <w:rFonts w:cstheme="minorHAnsi"/>
              </w:rPr>
              <w:t xml:space="preserve"> gyakorlás</w:t>
            </w:r>
          </w:p>
        </w:tc>
        <w:tc>
          <w:tcPr>
            <w:tcW w:w="3278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Past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simple</w:t>
            </w:r>
            <w:proofErr w:type="spellEnd"/>
            <w:r w:rsidRPr="00BA7FDE">
              <w:rPr>
                <w:rFonts w:cstheme="minorHAnsi"/>
              </w:rPr>
              <w:t xml:space="preserve"> gyakorlás</w:t>
            </w:r>
          </w:p>
        </w:tc>
      </w:tr>
      <w:tr w:rsidR="00C74294" w:rsidTr="00A51AC7">
        <w:trPr>
          <w:trHeight w:val="169"/>
        </w:trPr>
        <w:tc>
          <w:tcPr>
            <w:tcW w:w="279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C74294" w:rsidRDefault="00C74294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Német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C74294" w:rsidRPr="00BA7FDE" w:rsidRDefault="00C7429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Aussprache</w:t>
            </w:r>
            <w:proofErr w:type="spellEnd"/>
            <w:r w:rsidRPr="00BA7FDE">
              <w:rPr>
                <w:rFonts w:cstheme="minorHAnsi"/>
              </w:rPr>
              <w:t xml:space="preserve">, Du </w:t>
            </w:r>
            <w:proofErr w:type="spellStart"/>
            <w:r w:rsidRPr="00BA7FDE">
              <w:rPr>
                <w:rFonts w:cstheme="minorHAnsi"/>
              </w:rPr>
              <w:t>kannst</w:t>
            </w:r>
            <w:proofErr w:type="spellEnd"/>
          </w:p>
        </w:tc>
        <w:tc>
          <w:tcPr>
            <w:tcW w:w="3276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Woher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kommen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sie</w:t>
            </w:r>
            <w:proofErr w:type="spellEnd"/>
            <w:r w:rsidRPr="00BA7FDE">
              <w:rPr>
                <w:rFonts w:cstheme="minorHAnsi"/>
              </w:rPr>
              <w:t>? 2</w:t>
            </w:r>
          </w:p>
          <w:p w:rsidR="00C74294" w:rsidRPr="00BA7FDE" w:rsidRDefault="00C74294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(gyakorlás)</w:t>
            </w:r>
          </w:p>
        </w:tc>
        <w:tc>
          <w:tcPr>
            <w:tcW w:w="3276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Wortschatz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wiederholen</w:t>
            </w:r>
            <w:proofErr w:type="spellEnd"/>
          </w:p>
          <w:p w:rsidR="00C74294" w:rsidRPr="00BA7FDE" w:rsidRDefault="00C74294" w:rsidP="00A51AC7">
            <w:pPr>
              <w:rPr>
                <w:rFonts w:cstheme="minorHAnsi"/>
              </w:rPr>
            </w:pPr>
          </w:p>
        </w:tc>
        <w:tc>
          <w:tcPr>
            <w:tcW w:w="3278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Wie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gut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kennst</w:t>
            </w:r>
            <w:proofErr w:type="spellEnd"/>
            <w:r w:rsidRPr="00BA7FDE">
              <w:rPr>
                <w:rFonts w:cstheme="minorHAnsi"/>
              </w:rPr>
              <w:t xml:space="preserve"> du </w:t>
            </w:r>
            <w:proofErr w:type="spellStart"/>
            <w:r w:rsidRPr="00BA7FDE">
              <w:rPr>
                <w:rFonts w:cstheme="minorHAnsi"/>
              </w:rPr>
              <w:t>die</w:t>
            </w:r>
            <w:proofErr w:type="spellEnd"/>
            <w:r w:rsidRPr="00BA7FDE">
              <w:rPr>
                <w:rFonts w:cstheme="minorHAnsi"/>
              </w:rPr>
              <w:t xml:space="preserve"> EU?</w:t>
            </w:r>
          </w:p>
        </w:tc>
      </w:tr>
      <w:tr w:rsidR="00C74294" w:rsidTr="00A51AC7">
        <w:trPr>
          <w:trHeight w:val="167"/>
        </w:trPr>
        <w:tc>
          <w:tcPr>
            <w:tcW w:w="27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C74294" w:rsidRDefault="00C74294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C74294" w:rsidRPr="00BA7FDE" w:rsidRDefault="00C7429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Wir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trainieren</w:t>
            </w:r>
            <w:proofErr w:type="spellEnd"/>
            <w:r w:rsidRPr="00BA7FDE">
              <w:rPr>
                <w:rFonts w:cstheme="minorHAnsi"/>
              </w:rPr>
              <w:t xml:space="preserve"> -</w:t>
            </w:r>
            <w:proofErr w:type="spellStart"/>
            <w:r w:rsidRPr="00BA7FDE">
              <w:rPr>
                <w:rFonts w:cstheme="minorHAnsi"/>
              </w:rPr>
              <w:t>schreiben</w:t>
            </w:r>
            <w:proofErr w:type="spellEnd"/>
          </w:p>
        </w:tc>
        <w:tc>
          <w:tcPr>
            <w:tcW w:w="3276" w:type="dxa"/>
          </w:tcPr>
          <w:p w:rsidR="00C74294" w:rsidRPr="00BA7FDE" w:rsidRDefault="00C74294" w:rsidP="00A51AC7">
            <w:pPr>
              <w:spacing w:line="360" w:lineRule="auto"/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Was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spricht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gramStart"/>
            <w:r w:rsidRPr="00BA7FDE">
              <w:rPr>
                <w:rFonts w:cstheme="minorHAnsi"/>
              </w:rPr>
              <w:t>man in</w:t>
            </w:r>
            <w:proofErr w:type="gramEnd"/>
            <w:r w:rsidRPr="00BA7FDE">
              <w:rPr>
                <w:rFonts w:cstheme="minorHAnsi"/>
              </w:rPr>
              <w:t>…?</w:t>
            </w:r>
          </w:p>
        </w:tc>
        <w:tc>
          <w:tcPr>
            <w:tcW w:w="3276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Aussprache</w:t>
            </w:r>
            <w:proofErr w:type="spellEnd"/>
            <w:r w:rsidRPr="00BA7FDE">
              <w:rPr>
                <w:rFonts w:cstheme="minorHAnsi"/>
              </w:rPr>
              <w:t xml:space="preserve">, Du </w:t>
            </w:r>
            <w:proofErr w:type="spellStart"/>
            <w:r w:rsidRPr="00BA7FDE">
              <w:rPr>
                <w:rFonts w:cstheme="minorHAnsi"/>
              </w:rPr>
              <w:t>kannst</w:t>
            </w:r>
            <w:proofErr w:type="spellEnd"/>
            <w:r w:rsidRPr="00BA7FDE">
              <w:rPr>
                <w:rFonts w:cstheme="minorHAnsi"/>
              </w:rPr>
              <w:t xml:space="preserve">; </w:t>
            </w:r>
            <w:proofErr w:type="spellStart"/>
            <w:r w:rsidRPr="00BA7FDE">
              <w:rPr>
                <w:rFonts w:cstheme="minorHAnsi"/>
              </w:rPr>
              <w:t>Wir</w:t>
            </w:r>
            <w:proofErr w:type="spellEnd"/>
            <w:r w:rsidRPr="00BA7FDE">
              <w:rPr>
                <w:rFonts w:cstheme="minorHAnsi"/>
              </w:rPr>
              <w:t xml:space="preserve"> singen</w:t>
            </w:r>
          </w:p>
        </w:tc>
        <w:tc>
          <w:tcPr>
            <w:tcW w:w="3278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Souvenirs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aus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Europa</w:t>
            </w:r>
            <w:proofErr w:type="spellEnd"/>
          </w:p>
        </w:tc>
      </w:tr>
      <w:tr w:rsidR="00C74294" w:rsidTr="00A51AC7">
        <w:trPr>
          <w:trHeight w:val="167"/>
        </w:trPr>
        <w:tc>
          <w:tcPr>
            <w:tcW w:w="27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C74294" w:rsidRDefault="00C74294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C74294" w:rsidRPr="00BA7FDE" w:rsidRDefault="00C7429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Die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Nachbarn</w:t>
            </w:r>
            <w:proofErr w:type="spellEnd"/>
            <w:r w:rsidRPr="00BA7FDE">
              <w:rPr>
                <w:rFonts w:cstheme="minorHAnsi"/>
              </w:rPr>
              <w:t xml:space="preserve"> von </w:t>
            </w:r>
            <w:proofErr w:type="spellStart"/>
            <w:r w:rsidRPr="00BA7FDE">
              <w:rPr>
                <w:rFonts w:cstheme="minorHAnsi"/>
              </w:rPr>
              <w:t>Familie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Weigel</w:t>
            </w:r>
            <w:proofErr w:type="spellEnd"/>
          </w:p>
        </w:tc>
        <w:tc>
          <w:tcPr>
            <w:tcW w:w="3276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Interviews</w:t>
            </w:r>
            <w:proofErr w:type="spellEnd"/>
            <w:r w:rsidRPr="00BA7FDE">
              <w:rPr>
                <w:rFonts w:cstheme="minorHAnsi"/>
              </w:rPr>
              <w:t xml:space="preserve"> 1</w:t>
            </w:r>
          </w:p>
        </w:tc>
        <w:tc>
          <w:tcPr>
            <w:tcW w:w="3276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Wortschatz</w:t>
            </w:r>
            <w:proofErr w:type="spellEnd"/>
            <w:r w:rsidRPr="00BA7FDE">
              <w:rPr>
                <w:rFonts w:cstheme="minorHAnsi"/>
              </w:rPr>
              <w:t xml:space="preserve"> und </w:t>
            </w:r>
            <w:proofErr w:type="spellStart"/>
            <w:r w:rsidRPr="00BA7FDE">
              <w:rPr>
                <w:rFonts w:cstheme="minorHAnsi"/>
              </w:rPr>
              <w:t>Grammatik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wiederholen</w:t>
            </w:r>
            <w:proofErr w:type="spellEnd"/>
          </w:p>
        </w:tc>
        <w:tc>
          <w:tcPr>
            <w:tcW w:w="3278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Spezialitäten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aus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Europa</w:t>
            </w:r>
            <w:proofErr w:type="spellEnd"/>
          </w:p>
        </w:tc>
      </w:tr>
      <w:tr w:rsidR="00C74294" w:rsidTr="00A51AC7">
        <w:trPr>
          <w:trHeight w:val="167"/>
        </w:trPr>
        <w:tc>
          <w:tcPr>
            <w:tcW w:w="27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C74294" w:rsidRDefault="00C74294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C74294" w:rsidRPr="00BA7FDE" w:rsidRDefault="00C7429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Woher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kommen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sie</w:t>
            </w:r>
            <w:proofErr w:type="spellEnd"/>
            <w:r w:rsidRPr="00BA7FDE">
              <w:rPr>
                <w:rFonts w:cstheme="minorHAnsi"/>
              </w:rPr>
              <w:t>? 1</w:t>
            </w:r>
          </w:p>
        </w:tc>
        <w:tc>
          <w:tcPr>
            <w:tcW w:w="3276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Interviews</w:t>
            </w:r>
            <w:proofErr w:type="spellEnd"/>
            <w:r w:rsidRPr="00BA7FDE">
              <w:rPr>
                <w:rFonts w:cstheme="minorHAnsi"/>
              </w:rPr>
              <w:t xml:space="preserve"> 2</w:t>
            </w:r>
          </w:p>
        </w:tc>
        <w:tc>
          <w:tcPr>
            <w:tcW w:w="3276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Test (számonkérés)</w:t>
            </w:r>
          </w:p>
        </w:tc>
        <w:tc>
          <w:tcPr>
            <w:tcW w:w="3278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-</w:t>
            </w:r>
          </w:p>
        </w:tc>
      </w:tr>
      <w:tr w:rsidR="00C74294" w:rsidTr="00A51AC7">
        <w:trPr>
          <w:trHeight w:val="658"/>
        </w:trPr>
        <w:tc>
          <w:tcPr>
            <w:tcW w:w="2794" w:type="dxa"/>
            <w:gridSpan w:val="2"/>
            <w:tcBorders>
              <w:right w:val="single" w:sz="18" w:space="0" w:color="auto"/>
            </w:tcBorders>
            <w:vAlign w:val="center"/>
          </w:tcPr>
          <w:p w:rsidR="00C74294" w:rsidRPr="00325E2F" w:rsidRDefault="00C74294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</w:t>
            </w:r>
            <w:r>
              <w:rPr>
                <w:sz w:val="32"/>
                <w:szCs w:val="32"/>
              </w:rPr>
              <w:t>örténelem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C74294" w:rsidRPr="00BA7FDE" w:rsidRDefault="00C7429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Mo</w:t>
            </w:r>
            <w:proofErr w:type="spellEnd"/>
            <w:r w:rsidRPr="00BA7FDE">
              <w:rPr>
                <w:rFonts w:cstheme="minorHAnsi"/>
              </w:rPr>
              <w:t>. a kora-újkorban, összefoglalás</w:t>
            </w:r>
          </w:p>
        </w:tc>
        <w:tc>
          <w:tcPr>
            <w:tcW w:w="3276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IV. Fejezet – Forradalmak, polgárosodás, A francia forradalom</w:t>
            </w:r>
          </w:p>
        </w:tc>
        <w:tc>
          <w:tcPr>
            <w:tcW w:w="3276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Francia forradalom</w:t>
            </w:r>
          </w:p>
        </w:tc>
        <w:tc>
          <w:tcPr>
            <w:tcW w:w="3278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Napóleon</w:t>
            </w:r>
          </w:p>
        </w:tc>
      </w:tr>
      <w:tr w:rsidR="00C74294" w:rsidTr="00A51AC7">
        <w:trPr>
          <w:trHeight w:val="658"/>
        </w:trPr>
        <w:tc>
          <w:tcPr>
            <w:tcW w:w="2794" w:type="dxa"/>
            <w:gridSpan w:val="2"/>
            <w:tcBorders>
              <w:right w:val="single" w:sz="18" w:space="0" w:color="auto"/>
            </w:tcBorders>
            <w:vAlign w:val="center"/>
          </w:tcPr>
          <w:p w:rsidR="00C74294" w:rsidRPr="00325E2F" w:rsidRDefault="00C74294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Ének-zene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C74294" w:rsidRPr="00BA7FDE" w:rsidRDefault="00C74294" w:rsidP="00A51AC7">
            <w:pPr>
              <w:rPr>
                <w:rFonts w:cstheme="minorHAnsi"/>
              </w:rPr>
            </w:pPr>
          </w:p>
        </w:tc>
        <w:tc>
          <w:tcPr>
            <w:tcW w:w="3276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A klasszikus szimfónia, </w:t>
            </w:r>
            <w:proofErr w:type="spellStart"/>
            <w:r w:rsidRPr="00BA7FDE">
              <w:rPr>
                <w:rFonts w:cstheme="minorHAnsi"/>
              </w:rPr>
              <w:t>szimfónikus</w:t>
            </w:r>
            <w:proofErr w:type="spellEnd"/>
            <w:r w:rsidRPr="00BA7FDE">
              <w:rPr>
                <w:rFonts w:cstheme="minorHAnsi"/>
              </w:rPr>
              <w:t xml:space="preserve"> zenekar</w:t>
            </w:r>
          </w:p>
        </w:tc>
        <w:tc>
          <w:tcPr>
            <w:tcW w:w="3276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Mozart élete</w:t>
            </w:r>
          </w:p>
        </w:tc>
        <w:tc>
          <w:tcPr>
            <w:tcW w:w="3278" w:type="dxa"/>
          </w:tcPr>
          <w:p w:rsidR="00C74294" w:rsidRPr="00BA7FDE" w:rsidRDefault="00C7429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szonáta műfaja</w:t>
            </w:r>
          </w:p>
        </w:tc>
      </w:tr>
      <w:tr w:rsidR="00C74294" w:rsidTr="00A51AC7">
        <w:trPr>
          <w:trHeight w:val="658"/>
        </w:trPr>
        <w:tc>
          <w:tcPr>
            <w:tcW w:w="2794" w:type="dxa"/>
            <w:gridSpan w:val="2"/>
            <w:tcBorders>
              <w:right w:val="single" w:sz="18" w:space="0" w:color="auto"/>
            </w:tcBorders>
            <w:vAlign w:val="center"/>
          </w:tcPr>
          <w:p w:rsidR="00C74294" w:rsidRDefault="00C74294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Rajz</w:t>
            </w:r>
          </w:p>
        </w:tc>
        <w:tc>
          <w:tcPr>
            <w:tcW w:w="3276" w:type="dxa"/>
            <w:tcBorders>
              <w:left w:val="single" w:sz="18" w:space="0" w:color="auto"/>
              <w:bottom w:val="single" w:sz="4" w:space="0" w:color="auto"/>
            </w:tcBorders>
          </w:tcPr>
          <w:p w:rsidR="00C74294" w:rsidRPr="00BA7FDE" w:rsidRDefault="00C7429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Középkori művészet</w:t>
            </w: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C74294" w:rsidRPr="00BA7FDE" w:rsidRDefault="00C7429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Középkori művészet</w:t>
            </w: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C74294" w:rsidRPr="00BA7FDE" w:rsidRDefault="00C7429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Virágrajz készítése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:rsidR="00C74294" w:rsidRPr="00BA7FDE" w:rsidRDefault="00C7429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Virágrajz készítése</w:t>
            </w:r>
          </w:p>
        </w:tc>
      </w:tr>
    </w:tbl>
    <w:p w:rsidR="00325E2F" w:rsidRDefault="00325E2F">
      <w:bookmarkStart w:id="0" w:name="_GoBack"/>
      <w:bookmarkEnd w:id="0"/>
    </w:p>
    <w:sectPr w:rsidR="00325E2F" w:rsidSect="005174AD">
      <w:pgSz w:w="16838" w:h="11906" w:orient="landscape"/>
      <w:pgMar w:top="720" w:right="28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13AEE"/>
    <w:rsid w:val="001A379E"/>
    <w:rsid w:val="001D6DA3"/>
    <w:rsid w:val="00282323"/>
    <w:rsid w:val="00325E2F"/>
    <w:rsid w:val="00467886"/>
    <w:rsid w:val="004C0732"/>
    <w:rsid w:val="005174AD"/>
    <w:rsid w:val="008A7758"/>
    <w:rsid w:val="00A23EBA"/>
    <w:rsid w:val="00A539AD"/>
    <w:rsid w:val="00B51BD7"/>
    <w:rsid w:val="00C74294"/>
    <w:rsid w:val="00D13C4C"/>
    <w:rsid w:val="00D76B97"/>
    <w:rsid w:val="00E06BA8"/>
    <w:rsid w:val="00E130AF"/>
    <w:rsid w:val="00E40582"/>
    <w:rsid w:val="00E47ECD"/>
    <w:rsid w:val="00F01E52"/>
    <w:rsid w:val="00F135C8"/>
    <w:rsid w:val="00F63754"/>
    <w:rsid w:val="00FA5047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E1A54-279F-4D42-8C16-0500AA4A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2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C742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YniUCGPGL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Csaba</dc:creator>
  <cp:keywords/>
  <dc:description/>
  <cp:lastModifiedBy>Gábor</cp:lastModifiedBy>
  <cp:revision>3</cp:revision>
  <dcterms:created xsi:type="dcterms:W3CDTF">2020-03-17T14:32:00Z</dcterms:created>
  <dcterms:modified xsi:type="dcterms:W3CDTF">2020-03-18T15:48:00Z</dcterms:modified>
</cp:coreProperties>
</file>