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2DC" w:rsidRDefault="00F972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58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4"/>
        <w:gridCol w:w="3275"/>
        <w:gridCol w:w="3276"/>
        <w:gridCol w:w="3275"/>
        <w:gridCol w:w="3278"/>
      </w:tblGrid>
      <w:tr w:rsidR="00F972DC">
        <w:trPr>
          <w:trHeight w:val="324"/>
        </w:trPr>
        <w:tc>
          <w:tcPr>
            <w:tcW w:w="15898" w:type="dxa"/>
            <w:gridSpan w:val="5"/>
            <w:vAlign w:val="center"/>
          </w:tcPr>
          <w:p w:rsidR="00F972DC" w:rsidRDefault="006853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7. A. osztály </w:t>
            </w:r>
          </w:p>
        </w:tc>
      </w:tr>
      <w:tr w:rsidR="00F972DC">
        <w:trPr>
          <w:trHeight w:val="598"/>
        </w:trPr>
        <w:tc>
          <w:tcPr>
            <w:tcW w:w="2794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F972DC" w:rsidRDefault="006853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Tantárgy/</w:t>
            </w:r>
          </w:p>
          <w:p w:rsidR="00F972DC" w:rsidRDefault="006853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időszak</w:t>
            </w:r>
          </w:p>
        </w:tc>
        <w:tc>
          <w:tcPr>
            <w:tcW w:w="32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BDD7EE"/>
            <w:vAlign w:val="center"/>
          </w:tcPr>
          <w:p w:rsidR="00F972DC" w:rsidRDefault="006853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IV.15-17.</w:t>
            </w:r>
          </w:p>
        </w:tc>
        <w:tc>
          <w:tcPr>
            <w:tcW w:w="3276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F972DC" w:rsidRDefault="006853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IV.20-24.</w:t>
            </w:r>
          </w:p>
        </w:tc>
        <w:tc>
          <w:tcPr>
            <w:tcW w:w="3275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F972DC" w:rsidRDefault="006853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IV.27-IV.30.</w:t>
            </w:r>
          </w:p>
        </w:tc>
        <w:tc>
          <w:tcPr>
            <w:tcW w:w="3278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F972DC" w:rsidRDefault="006853A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V.4-8.</w:t>
            </w:r>
          </w:p>
        </w:tc>
      </w:tr>
      <w:tr w:rsidR="00F972DC">
        <w:trPr>
          <w:trHeight w:val="825"/>
        </w:trPr>
        <w:tc>
          <w:tcPr>
            <w:tcW w:w="2794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F972DC" w:rsidRDefault="00685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Matematika</w:t>
            </w:r>
          </w:p>
          <w:p w:rsidR="00F972DC" w:rsidRDefault="00F972DC">
            <w:pPr>
              <w:rPr>
                <w:sz w:val="32"/>
                <w:szCs w:val="32"/>
              </w:rPr>
            </w:pPr>
          </w:p>
          <w:p w:rsidR="00F972DC" w:rsidRDefault="00F972DC">
            <w:pPr>
              <w:rPr>
                <w:sz w:val="32"/>
                <w:szCs w:val="32"/>
              </w:rPr>
            </w:pPr>
          </w:p>
        </w:tc>
        <w:tc>
          <w:tcPr>
            <w:tcW w:w="3275" w:type="dxa"/>
            <w:tcBorders>
              <w:top w:val="single" w:sz="18" w:space="0" w:color="000000"/>
              <w:left w:val="single" w:sz="18" w:space="0" w:color="000000"/>
            </w:tcBorders>
          </w:tcPr>
          <w:p w:rsidR="00F972DC" w:rsidRDefault="00685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Egyenlettel megoldható szöveges feladatok, egyenletek és egyenlőtlenségek megoldása: gyakorlás és számonkérés</w:t>
            </w:r>
          </w:p>
        </w:tc>
        <w:tc>
          <w:tcPr>
            <w:tcW w:w="3276" w:type="dxa"/>
            <w:tcBorders>
              <w:top w:val="single" w:sz="18" w:space="0" w:color="000000"/>
            </w:tcBorders>
          </w:tcPr>
          <w:p w:rsidR="00F972DC" w:rsidRDefault="00685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Síkidomok, sokszögek</w:t>
            </w:r>
          </w:p>
        </w:tc>
        <w:tc>
          <w:tcPr>
            <w:tcW w:w="3275" w:type="dxa"/>
            <w:tcBorders>
              <w:top w:val="single" w:sz="18" w:space="0" w:color="000000"/>
            </w:tcBorders>
          </w:tcPr>
          <w:p w:rsidR="00F972DC" w:rsidRDefault="00685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Háromszögekre vonatkozó tételek</w:t>
            </w:r>
          </w:p>
        </w:tc>
        <w:tc>
          <w:tcPr>
            <w:tcW w:w="3278" w:type="dxa"/>
            <w:tcBorders>
              <w:top w:val="single" w:sz="18" w:space="0" w:color="000000"/>
            </w:tcBorders>
          </w:tcPr>
          <w:p w:rsidR="00F972DC" w:rsidRDefault="00685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háromszögekre vonatkozó tételek alkalmazása</w:t>
            </w:r>
          </w:p>
        </w:tc>
      </w:tr>
      <w:tr w:rsidR="00F972DC">
        <w:trPr>
          <w:trHeight w:val="825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F972DC" w:rsidRDefault="00685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Kémia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F972DC" w:rsidRDefault="006853A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ionok keletkezése</w:t>
            </w:r>
          </w:p>
        </w:tc>
        <w:tc>
          <w:tcPr>
            <w:tcW w:w="3276" w:type="dxa"/>
          </w:tcPr>
          <w:p w:rsidR="00F972DC" w:rsidRDefault="00685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Ionvegyületek</w:t>
            </w:r>
          </w:p>
        </w:tc>
        <w:tc>
          <w:tcPr>
            <w:tcW w:w="3275" w:type="dxa"/>
          </w:tcPr>
          <w:p w:rsidR="00F972DC" w:rsidRDefault="00685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Összefoglalás: ELEMEK ÉS VEGYÜLETEK</w:t>
            </w:r>
          </w:p>
        </w:tc>
        <w:tc>
          <w:tcPr>
            <w:tcW w:w="3278" w:type="dxa"/>
          </w:tcPr>
          <w:p w:rsidR="00F972DC" w:rsidRDefault="00685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Gyakorlás és számonkérés: Elemek és vegyületek</w:t>
            </w:r>
          </w:p>
        </w:tc>
      </w:tr>
      <w:tr w:rsidR="00F972DC">
        <w:trPr>
          <w:trHeight w:val="690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F972DC" w:rsidRDefault="00685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Biológia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F972DC" w:rsidRDefault="00685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1.Gyakorlás, feladatmegoldás</w:t>
            </w:r>
          </w:p>
        </w:tc>
        <w:tc>
          <w:tcPr>
            <w:tcW w:w="3276" w:type="dxa"/>
          </w:tcPr>
          <w:p w:rsidR="00F972DC" w:rsidRDefault="006853A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 sarkköri öv élővilága</w:t>
            </w:r>
          </w:p>
          <w:p w:rsidR="00F972DC" w:rsidRDefault="006853A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2.Élet a sarkvidékeken</w:t>
            </w:r>
          </w:p>
        </w:tc>
        <w:tc>
          <w:tcPr>
            <w:tcW w:w="3275" w:type="dxa"/>
          </w:tcPr>
          <w:p w:rsidR="00F972DC" w:rsidRDefault="006853A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1.A magashegységek élővilága</w:t>
            </w:r>
          </w:p>
          <w:p w:rsidR="00F972DC" w:rsidRDefault="006853A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2.Összefoglalás</w:t>
            </w:r>
          </w:p>
        </w:tc>
        <w:tc>
          <w:tcPr>
            <w:tcW w:w="3278" w:type="dxa"/>
          </w:tcPr>
          <w:p w:rsidR="00F972DC" w:rsidRDefault="00685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1.Gyakorlás, feladatmegoldás</w:t>
            </w:r>
          </w:p>
          <w:p w:rsidR="00F972DC" w:rsidRDefault="00685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2.Számonkérés-dolgozat</w:t>
            </w:r>
          </w:p>
        </w:tc>
      </w:tr>
      <w:tr w:rsidR="00F972DC">
        <w:trPr>
          <w:trHeight w:val="604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F972DC" w:rsidRDefault="00685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Földrajz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F972DC" w:rsidRDefault="006853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Mexikó és Közép-Amerika</w:t>
            </w:r>
          </w:p>
          <w:p w:rsidR="00F972DC" w:rsidRDefault="006853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149 - 151. oldal</w:t>
            </w:r>
          </w:p>
          <w:p w:rsidR="00F972DC" w:rsidRDefault="00685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Mf. 61/1. a. b. c. 3. 4. 62/5. 63/6. feladatok</w:t>
            </w:r>
          </w:p>
          <w:p w:rsidR="00F972DC" w:rsidRDefault="00685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ATLASZ: 64 - 65. 68 - 69. oldal</w:t>
            </w:r>
          </w:p>
          <w:p w:rsidR="00F972DC" w:rsidRDefault="006853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Fejlődő gazdaság Dél-Amerikában</w:t>
            </w:r>
          </w:p>
          <w:p w:rsidR="00F972DC" w:rsidRDefault="006853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152 - 155. oldal</w:t>
            </w:r>
          </w:p>
          <w:p w:rsidR="00F972DC" w:rsidRDefault="00685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Mf. 63/1. 2. feladatok</w:t>
            </w:r>
          </w:p>
          <w:p w:rsidR="00F972DC" w:rsidRDefault="00685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ATLASZ: 66 - 67. 69. oldal</w:t>
            </w:r>
          </w:p>
        </w:tc>
        <w:tc>
          <w:tcPr>
            <w:tcW w:w="3276" w:type="dxa"/>
          </w:tcPr>
          <w:p w:rsidR="00F972DC" w:rsidRDefault="006853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ELLENŐRIZD TUDÁSODAT! Amit Ausztráliáról, Óceániáról, sarkvidékekről, Amerikáról tudni kell</w:t>
            </w:r>
          </w:p>
          <w:p w:rsidR="00F972DC" w:rsidRDefault="006853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103 - 156. oldal</w:t>
            </w:r>
          </w:p>
          <w:p w:rsidR="00F972DC" w:rsidRDefault="00685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Mf. 64/1. 2. 3. 65/4. 6. 66/7. 8. b. 9. 67/10. 11. 12. feladatok</w:t>
            </w:r>
          </w:p>
          <w:p w:rsidR="00F972DC" w:rsidRDefault="00685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ATLASZ: 64 - 77. oldal</w:t>
            </w:r>
          </w:p>
          <w:p w:rsidR="00F972DC" w:rsidRDefault="006853A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TÉMAZÁRÓ DOLGOZAT - Ausztrália, Óceánia, sarkvidékek, Amerika</w:t>
            </w:r>
          </w:p>
          <w:p w:rsidR="00F972DC" w:rsidRDefault="006853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ÁZSIA - A legnagyobb kontinens</w:t>
            </w:r>
          </w:p>
          <w:p w:rsidR="00F972DC" w:rsidRDefault="006853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157 - 161. oldal</w:t>
            </w:r>
          </w:p>
          <w:p w:rsidR="00F972DC" w:rsidRDefault="00685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Mf. 68/1. a. 2. 69/3. feladatok</w:t>
            </w:r>
          </w:p>
          <w:p w:rsidR="00F972DC" w:rsidRDefault="00685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ATLASZ: 46 - 49. oldal</w:t>
            </w:r>
          </w:p>
        </w:tc>
        <w:tc>
          <w:tcPr>
            <w:tcW w:w="3275" w:type="dxa"/>
          </w:tcPr>
          <w:p w:rsidR="00F972DC" w:rsidRDefault="006853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Hatalmas terület, változatos felszín</w:t>
            </w:r>
          </w:p>
          <w:p w:rsidR="00F972DC" w:rsidRDefault="006853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162 - 165. oldal</w:t>
            </w:r>
          </w:p>
          <w:p w:rsidR="00F972DC" w:rsidRDefault="00685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Mf. 70/1. 71/2. 3. a. feladatok</w:t>
            </w:r>
          </w:p>
          <w:p w:rsidR="00F972DC" w:rsidRDefault="00685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ATLASZ: 46 47. oldal</w:t>
            </w:r>
          </w:p>
          <w:p w:rsidR="00F972DC" w:rsidRDefault="006853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tundrától a trópusokig</w:t>
            </w:r>
          </w:p>
          <w:p w:rsidR="00F972DC" w:rsidRDefault="006853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166 - 169. oldal</w:t>
            </w:r>
          </w:p>
          <w:p w:rsidR="00F972DC" w:rsidRDefault="00685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Mf. 72/1. 2. 73/3. 5. feladatok</w:t>
            </w:r>
          </w:p>
          <w:p w:rsidR="00F972DC" w:rsidRDefault="00685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ATLASZ: 46 - 48. 76 - 77. oldal</w:t>
            </w:r>
          </w:p>
        </w:tc>
        <w:tc>
          <w:tcPr>
            <w:tcW w:w="3278" w:type="dxa"/>
          </w:tcPr>
          <w:p w:rsidR="00F972DC" w:rsidRDefault="006853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Monszunvidékek Ázsiában</w:t>
            </w:r>
          </w:p>
          <w:p w:rsidR="00F972DC" w:rsidRDefault="006853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 xml:space="preserve">. 170 - </w:t>
            </w:r>
            <w:r>
              <w:rPr>
                <w:sz w:val="24"/>
                <w:szCs w:val="24"/>
              </w:rPr>
              <w:t>172. oldal</w:t>
            </w:r>
          </w:p>
          <w:p w:rsidR="00F972DC" w:rsidRDefault="00685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Mf. 74/1. 2. 4. feladatok</w:t>
            </w:r>
          </w:p>
          <w:p w:rsidR="00F972DC" w:rsidRDefault="00685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ATLASZ: 76 - 77. oldal</w:t>
            </w:r>
          </w:p>
          <w:p w:rsidR="00F972DC" w:rsidRDefault="006853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olaj birodalma: Délnyugat-Ázsia</w:t>
            </w:r>
          </w:p>
          <w:p w:rsidR="00F972DC" w:rsidRDefault="006853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173 - 176. oldal</w:t>
            </w:r>
          </w:p>
          <w:p w:rsidR="00F972DC" w:rsidRDefault="00685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Mf. 75/1. 2. 76/4. feladatok</w:t>
            </w:r>
          </w:p>
          <w:p w:rsidR="00F972DC" w:rsidRDefault="00685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ATLASZ: 46 - 50. 54. oldal</w:t>
            </w:r>
          </w:p>
        </w:tc>
      </w:tr>
      <w:tr w:rsidR="00F972DC">
        <w:trPr>
          <w:trHeight w:val="670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F972DC" w:rsidRDefault="00685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Technika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F972DC" w:rsidRDefault="00685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Új irányzatok a gépjárműtechnikában</w:t>
            </w:r>
          </w:p>
        </w:tc>
        <w:tc>
          <w:tcPr>
            <w:tcW w:w="3276" w:type="dxa"/>
          </w:tcPr>
          <w:p w:rsidR="00F972DC" w:rsidRDefault="00685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Műszaki kommunikáció</w:t>
            </w:r>
          </w:p>
        </w:tc>
        <w:tc>
          <w:tcPr>
            <w:tcW w:w="3275" w:type="dxa"/>
          </w:tcPr>
          <w:p w:rsidR="00F972DC" w:rsidRDefault="00685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anyagok csoportosítása és jellemzőik</w:t>
            </w:r>
          </w:p>
        </w:tc>
        <w:tc>
          <w:tcPr>
            <w:tcW w:w="3278" w:type="dxa"/>
          </w:tcPr>
          <w:p w:rsidR="00F972DC" w:rsidRDefault="00685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Fémes anyagok és megmunkálásuk</w:t>
            </w:r>
          </w:p>
        </w:tc>
      </w:tr>
      <w:tr w:rsidR="00F972DC">
        <w:trPr>
          <w:trHeight w:val="361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F972DC" w:rsidRDefault="00685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Testnevelés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F972DC" w:rsidRDefault="00685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Vízilabda alapjai, sportági ismertetése + gyakorlati feladat</w:t>
            </w:r>
          </w:p>
        </w:tc>
        <w:tc>
          <w:tcPr>
            <w:tcW w:w="3276" w:type="dxa"/>
          </w:tcPr>
          <w:p w:rsidR="00F972DC" w:rsidRDefault="00685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egészséges életmód alapjai gyakorlati feladat</w:t>
            </w:r>
          </w:p>
        </w:tc>
        <w:tc>
          <w:tcPr>
            <w:tcW w:w="3275" w:type="dxa"/>
          </w:tcPr>
          <w:p w:rsidR="00F972DC" w:rsidRDefault="00685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testedzés életkori sajátosságai gyakorlati feladatok</w:t>
            </w:r>
          </w:p>
        </w:tc>
        <w:tc>
          <w:tcPr>
            <w:tcW w:w="3278" w:type="dxa"/>
          </w:tcPr>
          <w:p w:rsidR="00F972DC" w:rsidRDefault="00685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Kajak-k</w:t>
            </w:r>
            <w:r>
              <w:rPr>
                <w:sz w:val="24"/>
                <w:szCs w:val="24"/>
              </w:rPr>
              <w:t>enu sportági ismertetője + gyakorlati feladatok</w:t>
            </w:r>
          </w:p>
        </w:tc>
      </w:tr>
      <w:tr w:rsidR="00F972DC">
        <w:trPr>
          <w:trHeight w:val="361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F972DC" w:rsidRDefault="00685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Fizika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F972DC" w:rsidRDefault="00685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hőmérséklet értelmezése, </w:t>
            </w:r>
            <w:proofErr w:type="spellStart"/>
            <w:r>
              <w:rPr>
                <w:sz w:val="24"/>
                <w:szCs w:val="24"/>
              </w:rPr>
              <w:t>empírikus</w:t>
            </w:r>
            <w:proofErr w:type="spellEnd"/>
            <w:r>
              <w:rPr>
                <w:sz w:val="24"/>
                <w:szCs w:val="24"/>
              </w:rPr>
              <w:t xml:space="preserve"> hőmérsékleti skálák; a hőmérséklet mérése </w:t>
            </w: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108. o. - 110. o.</w:t>
            </w:r>
          </w:p>
        </w:tc>
        <w:tc>
          <w:tcPr>
            <w:tcW w:w="3276" w:type="dxa"/>
          </w:tcPr>
          <w:p w:rsidR="00F972DC" w:rsidRDefault="00685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szilárd testek, a folyadékok és a gázok hőtágulása; </w:t>
            </w: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 xml:space="preserve">. 111. </w:t>
            </w:r>
            <w:proofErr w:type="gramStart"/>
            <w:r>
              <w:rPr>
                <w:sz w:val="24"/>
                <w:szCs w:val="24"/>
              </w:rPr>
              <w:t>o .</w:t>
            </w:r>
            <w:proofErr w:type="gramEnd"/>
            <w:r>
              <w:rPr>
                <w:sz w:val="24"/>
                <w:szCs w:val="24"/>
              </w:rPr>
              <w:t>- 113 o.</w:t>
            </w:r>
          </w:p>
          <w:p w:rsidR="00F972DC" w:rsidRDefault="00685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víz különleges viselkedése 0°C és 4°C között</w:t>
            </w:r>
          </w:p>
        </w:tc>
        <w:tc>
          <w:tcPr>
            <w:tcW w:w="3275" w:type="dxa"/>
          </w:tcPr>
          <w:p w:rsidR="00F972DC" w:rsidRDefault="00685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hőterjedés jelensége</w:t>
            </w:r>
          </w:p>
          <w:p w:rsidR="00F972DC" w:rsidRDefault="006853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 xml:space="preserve">. 114. o. - 117. o. </w:t>
            </w:r>
          </w:p>
        </w:tc>
        <w:tc>
          <w:tcPr>
            <w:tcW w:w="3278" w:type="dxa"/>
          </w:tcPr>
          <w:p w:rsidR="00F972DC" w:rsidRDefault="00685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Testek felmelegítése munkavégzéssel és hőközléssel. A termodinamika I. főtétele.</w:t>
            </w:r>
          </w:p>
          <w:p w:rsidR="00F972DC" w:rsidRDefault="006853A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tk</w:t>
            </w:r>
            <w:proofErr w:type="spellEnd"/>
            <w:r>
              <w:rPr>
                <w:sz w:val="24"/>
                <w:szCs w:val="24"/>
              </w:rPr>
              <w:t>. 118. o. - 121. o.</w:t>
            </w:r>
          </w:p>
          <w:p w:rsidR="00F972DC" w:rsidRDefault="00F972DC">
            <w:pPr>
              <w:rPr>
                <w:sz w:val="24"/>
                <w:szCs w:val="24"/>
              </w:rPr>
            </w:pPr>
          </w:p>
        </w:tc>
      </w:tr>
      <w:tr w:rsidR="00F972DC">
        <w:trPr>
          <w:trHeight w:val="825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F972DC" w:rsidRDefault="006853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Informatika</w:t>
            </w:r>
          </w:p>
        </w:tc>
        <w:tc>
          <w:tcPr>
            <w:tcW w:w="3275" w:type="dxa"/>
            <w:tcBorders>
              <w:left w:val="single" w:sz="18" w:space="0" w:color="000000"/>
            </w:tcBorders>
          </w:tcPr>
          <w:p w:rsidR="00F972DC" w:rsidRDefault="00685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Internetes csalások</w:t>
            </w:r>
          </w:p>
        </w:tc>
        <w:tc>
          <w:tcPr>
            <w:tcW w:w="3276" w:type="dxa"/>
          </w:tcPr>
          <w:p w:rsidR="00F972DC" w:rsidRDefault="00685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Internetes csalások</w:t>
            </w:r>
          </w:p>
        </w:tc>
        <w:tc>
          <w:tcPr>
            <w:tcW w:w="3275" w:type="dxa"/>
          </w:tcPr>
          <w:p w:rsidR="00F972DC" w:rsidRDefault="006853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Álhíre</w:t>
            </w:r>
            <w:r>
              <w:rPr>
                <w:sz w:val="24"/>
                <w:szCs w:val="24"/>
              </w:rPr>
              <w:t>k a neten</w:t>
            </w:r>
          </w:p>
        </w:tc>
        <w:tc>
          <w:tcPr>
            <w:tcW w:w="3278" w:type="dxa"/>
          </w:tcPr>
          <w:p w:rsidR="00F972DC" w:rsidRDefault="006853A5">
            <w:pPr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sz w:val="24"/>
                <w:szCs w:val="24"/>
              </w:rPr>
              <w:t>Álhírek a neten</w:t>
            </w:r>
          </w:p>
        </w:tc>
      </w:tr>
    </w:tbl>
    <w:p w:rsidR="00F972DC" w:rsidRDefault="00F972DC">
      <w:bookmarkStart w:id="1" w:name="_heading=h.30j0zll" w:colFirst="0" w:colLast="0"/>
      <w:bookmarkEnd w:id="1"/>
    </w:p>
    <w:tbl>
      <w:tblPr>
        <w:tblW w:w="15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4"/>
        <w:gridCol w:w="3276"/>
        <w:gridCol w:w="3276"/>
        <w:gridCol w:w="3276"/>
        <w:gridCol w:w="3278"/>
      </w:tblGrid>
      <w:tr w:rsidR="006853A5" w:rsidTr="000D6A7F">
        <w:trPr>
          <w:trHeight w:val="324"/>
        </w:trPr>
        <w:tc>
          <w:tcPr>
            <w:tcW w:w="15900" w:type="dxa"/>
            <w:gridSpan w:val="5"/>
            <w:vAlign w:val="center"/>
          </w:tcPr>
          <w:p w:rsidR="006853A5" w:rsidRDefault="006853A5" w:rsidP="000D6A7F">
            <w:pPr>
              <w:ind w:right="16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  <w:proofErr w:type="gramStart"/>
            <w:r>
              <w:rPr>
                <w:sz w:val="32"/>
                <w:szCs w:val="32"/>
              </w:rPr>
              <w:t>a</w:t>
            </w:r>
            <w:proofErr w:type="gramEnd"/>
          </w:p>
        </w:tc>
      </w:tr>
      <w:tr w:rsidR="006853A5" w:rsidTr="000D6A7F">
        <w:trPr>
          <w:trHeight w:val="598"/>
        </w:trPr>
        <w:tc>
          <w:tcPr>
            <w:tcW w:w="2794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:rsidR="006853A5" w:rsidRDefault="006853A5" w:rsidP="000D6A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Tantárgy/</w:t>
            </w:r>
          </w:p>
          <w:p w:rsidR="006853A5" w:rsidRDefault="006853A5" w:rsidP="000D6A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időszak</w:t>
            </w:r>
          </w:p>
        </w:tc>
        <w:tc>
          <w:tcPr>
            <w:tcW w:w="327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BDD7EE"/>
            <w:vAlign w:val="center"/>
          </w:tcPr>
          <w:p w:rsidR="006853A5" w:rsidRDefault="006853A5" w:rsidP="000D6A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IV.15-17.</w:t>
            </w:r>
          </w:p>
        </w:tc>
        <w:tc>
          <w:tcPr>
            <w:tcW w:w="3276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6853A5" w:rsidRDefault="006853A5" w:rsidP="000D6A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IV.20-24.</w:t>
            </w:r>
          </w:p>
        </w:tc>
        <w:tc>
          <w:tcPr>
            <w:tcW w:w="3276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6853A5" w:rsidRDefault="006853A5" w:rsidP="000D6A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IV.27-IV.30.</w:t>
            </w:r>
          </w:p>
        </w:tc>
        <w:tc>
          <w:tcPr>
            <w:tcW w:w="3278" w:type="dxa"/>
            <w:tcBorders>
              <w:bottom w:val="single" w:sz="18" w:space="0" w:color="000000"/>
            </w:tcBorders>
            <w:shd w:val="clear" w:color="auto" w:fill="BDD7EE"/>
            <w:vAlign w:val="center"/>
          </w:tcPr>
          <w:p w:rsidR="006853A5" w:rsidRDefault="006853A5" w:rsidP="000D6A7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V.4-8.</w:t>
            </w:r>
          </w:p>
        </w:tc>
      </w:tr>
      <w:tr w:rsidR="006853A5" w:rsidTr="000D6A7F">
        <w:trPr>
          <w:trHeight w:val="582"/>
        </w:trPr>
        <w:tc>
          <w:tcPr>
            <w:tcW w:w="2794" w:type="dxa"/>
            <w:vMerge w:val="restart"/>
            <w:tcBorders>
              <w:right w:val="single" w:sz="18" w:space="0" w:color="000000"/>
            </w:tcBorders>
            <w:vAlign w:val="center"/>
          </w:tcPr>
          <w:p w:rsidR="006853A5" w:rsidRDefault="006853A5" w:rsidP="000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Irodalom</w:t>
            </w:r>
          </w:p>
        </w:tc>
        <w:tc>
          <w:tcPr>
            <w:tcW w:w="3276" w:type="dxa"/>
            <w:vMerge w:val="restart"/>
            <w:tcBorders>
              <w:left w:val="single" w:sz="18" w:space="0" w:color="000000"/>
            </w:tcBorders>
          </w:tcPr>
          <w:p w:rsidR="006853A5" w:rsidRDefault="006853A5" w:rsidP="000D6A7F">
            <w:r>
              <w:t>Jókai Mór: A kőszívű ember fiai; A kézfogó napja</w:t>
            </w:r>
          </w:p>
        </w:tc>
        <w:tc>
          <w:tcPr>
            <w:tcW w:w="3276" w:type="dxa"/>
            <w:vMerge w:val="restart"/>
          </w:tcPr>
          <w:p w:rsidR="006853A5" w:rsidRDefault="006853A5" w:rsidP="000D6A7F">
            <w:r>
              <w:t>Jókai Mór: A kőszívű ember fiai; Akik igazán szeretnek</w:t>
            </w:r>
          </w:p>
        </w:tc>
        <w:tc>
          <w:tcPr>
            <w:tcW w:w="3276" w:type="dxa"/>
            <w:vMerge w:val="restart"/>
          </w:tcPr>
          <w:p w:rsidR="006853A5" w:rsidRDefault="006853A5" w:rsidP="000D6A7F">
            <w:r>
              <w:t>A regény változatai I. (összefoglalás)</w:t>
            </w:r>
          </w:p>
        </w:tc>
        <w:tc>
          <w:tcPr>
            <w:tcW w:w="3278" w:type="dxa"/>
            <w:vMerge w:val="restart"/>
          </w:tcPr>
          <w:p w:rsidR="006853A5" w:rsidRDefault="006853A5" w:rsidP="000D6A7F">
            <w:r>
              <w:t>A regény változatai I. (témazáró dolgozat)</w:t>
            </w:r>
          </w:p>
        </w:tc>
      </w:tr>
      <w:tr w:rsidR="006853A5" w:rsidTr="000D6A7F">
        <w:trPr>
          <w:trHeight w:val="469"/>
        </w:trPr>
        <w:tc>
          <w:tcPr>
            <w:tcW w:w="2794" w:type="dxa"/>
            <w:vMerge/>
            <w:tcBorders>
              <w:right w:val="single" w:sz="18" w:space="0" w:color="000000"/>
            </w:tcBorders>
            <w:vAlign w:val="center"/>
          </w:tcPr>
          <w:p w:rsidR="006853A5" w:rsidRDefault="006853A5" w:rsidP="000D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76" w:type="dxa"/>
            <w:vMerge/>
            <w:tcBorders>
              <w:left w:val="single" w:sz="18" w:space="0" w:color="000000"/>
            </w:tcBorders>
          </w:tcPr>
          <w:p w:rsidR="006853A5" w:rsidRDefault="006853A5" w:rsidP="000D6A7F"/>
        </w:tc>
        <w:tc>
          <w:tcPr>
            <w:tcW w:w="3276" w:type="dxa"/>
            <w:vMerge/>
          </w:tcPr>
          <w:p w:rsidR="006853A5" w:rsidRDefault="006853A5" w:rsidP="000D6A7F"/>
        </w:tc>
        <w:tc>
          <w:tcPr>
            <w:tcW w:w="3276" w:type="dxa"/>
            <w:vMerge/>
          </w:tcPr>
          <w:p w:rsidR="006853A5" w:rsidRDefault="006853A5" w:rsidP="000D6A7F"/>
        </w:tc>
        <w:tc>
          <w:tcPr>
            <w:tcW w:w="3278" w:type="dxa"/>
            <w:vMerge/>
          </w:tcPr>
          <w:p w:rsidR="006853A5" w:rsidRDefault="006853A5" w:rsidP="000D6A7F"/>
        </w:tc>
      </w:tr>
      <w:tr w:rsidR="006853A5" w:rsidTr="000D6A7F">
        <w:trPr>
          <w:trHeight w:val="582"/>
        </w:trPr>
        <w:tc>
          <w:tcPr>
            <w:tcW w:w="2794" w:type="dxa"/>
            <w:vMerge w:val="restart"/>
            <w:tcBorders>
              <w:right w:val="single" w:sz="18" w:space="0" w:color="000000"/>
            </w:tcBorders>
            <w:vAlign w:val="center"/>
          </w:tcPr>
          <w:p w:rsidR="006853A5" w:rsidRDefault="006853A5" w:rsidP="000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Magyar nyelv</w:t>
            </w:r>
          </w:p>
        </w:tc>
        <w:tc>
          <w:tcPr>
            <w:tcW w:w="3276" w:type="dxa"/>
            <w:vMerge w:val="restart"/>
            <w:tcBorders>
              <w:left w:val="single" w:sz="18" w:space="0" w:color="000000"/>
            </w:tcBorders>
          </w:tcPr>
          <w:p w:rsidR="006853A5" w:rsidRDefault="006853A5" w:rsidP="000D6A7F">
            <w:r>
              <w:t>Az egyszerű mondat elemzése</w:t>
            </w:r>
          </w:p>
        </w:tc>
        <w:tc>
          <w:tcPr>
            <w:tcW w:w="3276" w:type="dxa"/>
            <w:vMerge w:val="restart"/>
          </w:tcPr>
          <w:p w:rsidR="006853A5" w:rsidRDefault="006853A5" w:rsidP="000D6A7F">
            <w:r>
              <w:t>Összefoglalás: a jelzős szintagmák, a mellérendelő szószerkezetek, az egyszerű mondat elemzése</w:t>
            </w:r>
          </w:p>
        </w:tc>
        <w:tc>
          <w:tcPr>
            <w:tcW w:w="3276" w:type="dxa"/>
            <w:vMerge w:val="restart"/>
          </w:tcPr>
          <w:p w:rsidR="006853A5" w:rsidRDefault="006853A5" w:rsidP="000D6A7F">
            <w:r>
              <w:t>Témazáró dolgozat: a jelzős szintagmák, a mellérendelő szószerkezetek, az egyszerű mondat elemzése</w:t>
            </w:r>
          </w:p>
        </w:tc>
        <w:tc>
          <w:tcPr>
            <w:tcW w:w="3278" w:type="dxa"/>
            <w:vMerge w:val="restart"/>
          </w:tcPr>
          <w:p w:rsidR="006853A5" w:rsidRDefault="006853A5" w:rsidP="000D6A7F">
            <w:r>
              <w:t>Az alárendelő szóösszetételek</w:t>
            </w:r>
          </w:p>
        </w:tc>
      </w:tr>
      <w:tr w:rsidR="006853A5" w:rsidTr="000D6A7F">
        <w:trPr>
          <w:trHeight w:val="469"/>
        </w:trPr>
        <w:tc>
          <w:tcPr>
            <w:tcW w:w="2794" w:type="dxa"/>
            <w:vMerge/>
            <w:tcBorders>
              <w:right w:val="single" w:sz="18" w:space="0" w:color="000000"/>
            </w:tcBorders>
            <w:vAlign w:val="center"/>
          </w:tcPr>
          <w:p w:rsidR="006853A5" w:rsidRDefault="006853A5" w:rsidP="000D6A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76" w:type="dxa"/>
            <w:vMerge/>
            <w:tcBorders>
              <w:left w:val="single" w:sz="18" w:space="0" w:color="000000"/>
            </w:tcBorders>
          </w:tcPr>
          <w:p w:rsidR="006853A5" w:rsidRDefault="006853A5" w:rsidP="000D6A7F"/>
        </w:tc>
        <w:tc>
          <w:tcPr>
            <w:tcW w:w="3276" w:type="dxa"/>
            <w:vMerge/>
          </w:tcPr>
          <w:p w:rsidR="006853A5" w:rsidRDefault="006853A5" w:rsidP="000D6A7F"/>
        </w:tc>
        <w:tc>
          <w:tcPr>
            <w:tcW w:w="3276" w:type="dxa"/>
            <w:vMerge/>
          </w:tcPr>
          <w:p w:rsidR="006853A5" w:rsidRDefault="006853A5" w:rsidP="000D6A7F"/>
        </w:tc>
        <w:tc>
          <w:tcPr>
            <w:tcW w:w="3278" w:type="dxa"/>
            <w:vMerge/>
          </w:tcPr>
          <w:p w:rsidR="006853A5" w:rsidRDefault="006853A5" w:rsidP="000D6A7F"/>
        </w:tc>
      </w:tr>
      <w:tr w:rsidR="006853A5" w:rsidTr="000D6A7F">
        <w:trPr>
          <w:trHeight w:val="670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6853A5" w:rsidRDefault="006853A5" w:rsidP="000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Angol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6853A5" w:rsidRDefault="006853A5" w:rsidP="000D6A7F">
            <w:r>
              <w:t xml:space="preserve">Picture </w:t>
            </w:r>
            <w:proofErr w:type="spellStart"/>
            <w:r>
              <w:t>description</w:t>
            </w:r>
            <w:proofErr w:type="spellEnd"/>
            <w:r>
              <w:t xml:space="preserve"> - </w:t>
            </w:r>
            <w:proofErr w:type="spellStart"/>
            <w:r>
              <w:t>writing</w:t>
            </w:r>
            <w:proofErr w:type="spellEnd"/>
            <w:r>
              <w:t xml:space="preserve"> (JV)</w:t>
            </w:r>
          </w:p>
          <w:p w:rsidR="006853A5" w:rsidRDefault="006853A5" w:rsidP="000D6A7F"/>
          <w:p w:rsidR="006853A5" w:rsidRDefault="006853A5" w:rsidP="000D6A7F">
            <w:proofErr w:type="spellStart"/>
            <w:r>
              <w:t>Kids</w:t>
            </w:r>
            <w:proofErr w:type="spellEnd"/>
            <w:r>
              <w:t xml:space="preserve">: </w:t>
            </w:r>
            <w:proofErr w:type="spellStart"/>
            <w:r>
              <w:t>Dylan’s</w:t>
            </w:r>
            <w:proofErr w:type="spellEnd"/>
            <w:r>
              <w:t xml:space="preserve"> </w:t>
            </w:r>
            <w:proofErr w:type="spellStart"/>
            <w:r>
              <w:t>plan</w:t>
            </w:r>
            <w:proofErr w:type="spellEnd"/>
            <w:r>
              <w:t xml:space="preserve"> </w:t>
            </w:r>
          </w:p>
          <w:p w:rsidR="006853A5" w:rsidRDefault="006853A5" w:rsidP="000D6A7F">
            <w:proofErr w:type="spellStart"/>
            <w:r>
              <w:t>Tk</w:t>
            </w:r>
            <w:proofErr w:type="spellEnd"/>
            <w:r>
              <w:t xml:space="preserve"> </w:t>
            </w:r>
            <w:proofErr w:type="gramStart"/>
            <w:r>
              <w:t>50-51  Mf</w:t>
            </w:r>
            <w:proofErr w:type="gramEnd"/>
            <w:r>
              <w:t xml:space="preserve"> 40-41 (PMZS)</w:t>
            </w:r>
          </w:p>
        </w:tc>
        <w:tc>
          <w:tcPr>
            <w:tcW w:w="3276" w:type="dxa"/>
          </w:tcPr>
          <w:p w:rsidR="006853A5" w:rsidRDefault="006853A5" w:rsidP="000D6A7F">
            <w:proofErr w:type="spellStart"/>
            <w:r>
              <w:t>My</w:t>
            </w:r>
            <w:proofErr w:type="spellEnd"/>
            <w:r>
              <w:t xml:space="preserve"> </w:t>
            </w:r>
            <w:proofErr w:type="spellStart"/>
            <w:r>
              <w:t>diary</w:t>
            </w:r>
            <w:proofErr w:type="spellEnd"/>
            <w:r>
              <w:t xml:space="preserve"> - </w:t>
            </w:r>
            <w:proofErr w:type="spellStart"/>
            <w:r>
              <w:t>writing</w:t>
            </w:r>
            <w:proofErr w:type="spellEnd"/>
            <w:r>
              <w:t xml:space="preserve"> a </w:t>
            </w:r>
            <w:proofErr w:type="spellStart"/>
            <w:r>
              <w:t>diary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a </w:t>
            </w:r>
            <w:proofErr w:type="spellStart"/>
            <w:r>
              <w:t>week</w:t>
            </w:r>
            <w:proofErr w:type="spellEnd"/>
            <w:r>
              <w:t xml:space="preserve"> (</w:t>
            </w:r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past</w:t>
            </w:r>
            <w:proofErr w:type="spellEnd"/>
            <w:r>
              <w:t>) (JV)</w:t>
            </w:r>
          </w:p>
          <w:p w:rsidR="006853A5" w:rsidRDefault="006853A5" w:rsidP="000D6A7F">
            <w:proofErr w:type="spellStart"/>
            <w:r>
              <w:t>Culture</w:t>
            </w:r>
            <w:proofErr w:type="spellEnd"/>
            <w:r>
              <w:t xml:space="preserve">: </w:t>
            </w:r>
            <w:proofErr w:type="spellStart"/>
            <w:r>
              <w:t>History</w:t>
            </w:r>
            <w:proofErr w:type="spellEnd"/>
            <w:r>
              <w:t xml:space="preserve"> - The </w:t>
            </w:r>
            <w:proofErr w:type="spellStart"/>
            <w:r>
              <w:t>plague</w:t>
            </w:r>
            <w:proofErr w:type="spellEnd"/>
          </w:p>
          <w:p w:rsidR="006853A5" w:rsidRDefault="006853A5" w:rsidP="000D6A7F">
            <w:proofErr w:type="spellStart"/>
            <w:r>
              <w:t>Tk</w:t>
            </w:r>
            <w:proofErr w:type="spellEnd"/>
            <w:r>
              <w:t xml:space="preserve"> </w:t>
            </w:r>
            <w:proofErr w:type="gramStart"/>
            <w:r>
              <w:t>52-53  (</w:t>
            </w:r>
            <w:proofErr w:type="gramEnd"/>
            <w:r>
              <w:t>PMZS)</w:t>
            </w:r>
          </w:p>
        </w:tc>
        <w:tc>
          <w:tcPr>
            <w:tcW w:w="3276" w:type="dxa"/>
          </w:tcPr>
          <w:p w:rsidR="006853A5" w:rsidRDefault="006853A5" w:rsidP="000D6A7F">
            <w:r>
              <w:t xml:space="preserve">Story </w:t>
            </w:r>
            <w:proofErr w:type="spellStart"/>
            <w:r>
              <w:t>writing</w:t>
            </w:r>
            <w:proofErr w:type="spellEnd"/>
            <w:r>
              <w:t xml:space="preserve"> (</w:t>
            </w:r>
            <w:proofErr w:type="spellStart"/>
            <w:r>
              <w:t>Using</w:t>
            </w:r>
            <w:proofErr w:type="spellEnd"/>
            <w:r>
              <w:t xml:space="preserve"> </w:t>
            </w:r>
            <w:proofErr w:type="spellStart"/>
            <w:r>
              <w:t>simple</w:t>
            </w:r>
            <w:proofErr w:type="spellEnd"/>
            <w:r>
              <w:t xml:space="preserve"> </w:t>
            </w:r>
            <w:proofErr w:type="spellStart"/>
            <w:r>
              <w:t>past</w:t>
            </w:r>
            <w:proofErr w:type="spellEnd"/>
            <w:r>
              <w:t>) (JV)</w:t>
            </w:r>
          </w:p>
          <w:p w:rsidR="006853A5" w:rsidRDefault="006853A5" w:rsidP="000D6A7F">
            <w:proofErr w:type="spellStart"/>
            <w:r>
              <w:t>Revision</w:t>
            </w:r>
            <w:proofErr w:type="spellEnd"/>
          </w:p>
          <w:p w:rsidR="006853A5" w:rsidRDefault="006853A5" w:rsidP="000D6A7F">
            <w:proofErr w:type="spellStart"/>
            <w:r>
              <w:t>Tk</w:t>
            </w:r>
            <w:proofErr w:type="spellEnd"/>
            <w:r>
              <w:t xml:space="preserve"> 54 Mf </w:t>
            </w:r>
            <w:proofErr w:type="gramStart"/>
            <w:r>
              <w:t>42-43  (</w:t>
            </w:r>
            <w:proofErr w:type="gramEnd"/>
            <w:r>
              <w:t>PMZS)</w:t>
            </w:r>
          </w:p>
        </w:tc>
        <w:tc>
          <w:tcPr>
            <w:tcW w:w="3278" w:type="dxa"/>
          </w:tcPr>
          <w:p w:rsidR="006853A5" w:rsidRDefault="006853A5" w:rsidP="000D6A7F">
            <w:r>
              <w:t xml:space="preserve">Reading and </w:t>
            </w:r>
            <w:proofErr w:type="spellStart"/>
            <w:r>
              <w:t>comprehension</w:t>
            </w:r>
            <w:proofErr w:type="spellEnd"/>
            <w:r>
              <w:t xml:space="preserve"> (JV)</w:t>
            </w:r>
          </w:p>
          <w:p w:rsidR="006853A5" w:rsidRDefault="006853A5" w:rsidP="000D6A7F"/>
          <w:p w:rsidR="006853A5" w:rsidRDefault="006853A5" w:rsidP="000D6A7F">
            <w:proofErr w:type="spellStart"/>
            <w:r>
              <w:t>Experiences</w:t>
            </w:r>
            <w:proofErr w:type="spellEnd"/>
          </w:p>
          <w:p w:rsidR="006853A5" w:rsidRDefault="006853A5" w:rsidP="000D6A7F">
            <w:proofErr w:type="spellStart"/>
            <w:r>
              <w:t>Tk</w:t>
            </w:r>
            <w:proofErr w:type="spellEnd"/>
            <w:r>
              <w:t xml:space="preserve"> </w:t>
            </w:r>
            <w:proofErr w:type="gramStart"/>
            <w:r>
              <w:t>56-57   Mf</w:t>
            </w:r>
            <w:proofErr w:type="gramEnd"/>
            <w:r>
              <w:t xml:space="preserve"> 44-45 (PMZS)</w:t>
            </w:r>
          </w:p>
        </w:tc>
      </w:tr>
      <w:tr w:rsidR="006853A5" w:rsidTr="000D6A7F">
        <w:trPr>
          <w:trHeight w:val="670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6853A5" w:rsidRDefault="006853A5" w:rsidP="000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Német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6853A5" w:rsidRDefault="006853A5" w:rsidP="000D6A7F">
            <w:proofErr w:type="spellStart"/>
            <w:r>
              <w:t>Rotkäppchen-Quiz</w:t>
            </w:r>
            <w:proofErr w:type="spellEnd"/>
          </w:p>
        </w:tc>
        <w:tc>
          <w:tcPr>
            <w:tcW w:w="3276" w:type="dxa"/>
          </w:tcPr>
          <w:p w:rsidR="006853A5" w:rsidRDefault="006853A5" w:rsidP="000D6A7F">
            <w:pPr>
              <w:spacing w:line="360" w:lineRule="auto"/>
            </w:pPr>
            <w:proofErr w:type="spellStart"/>
            <w:r>
              <w:t>Froschkönig</w:t>
            </w:r>
            <w:proofErr w:type="spellEnd"/>
            <w:r>
              <w:t xml:space="preserve"> und </w:t>
            </w:r>
            <w:proofErr w:type="spellStart"/>
            <w:r>
              <w:t>Froschprinzessin</w:t>
            </w:r>
            <w:proofErr w:type="spellEnd"/>
          </w:p>
        </w:tc>
        <w:tc>
          <w:tcPr>
            <w:tcW w:w="3276" w:type="dxa"/>
          </w:tcPr>
          <w:p w:rsidR="006853A5" w:rsidRDefault="006853A5" w:rsidP="000D6A7F">
            <w:r>
              <w:t xml:space="preserve">Teste </w:t>
            </w:r>
            <w:proofErr w:type="spellStart"/>
            <w:r>
              <w:t>dein</w:t>
            </w:r>
            <w:proofErr w:type="spellEnd"/>
            <w:r>
              <w:t xml:space="preserve"> Deutsch!-</w:t>
            </w:r>
            <w:proofErr w:type="spellStart"/>
            <w:r>
              <w:t>Übungen</w:t>
            </w:r>
            <w:proofErr w:type="spellEnd"/>
          </w:p>
        </w:tc>
        <w:tc>
          <w:tcPr>
            <w:tcW w:w="3278" w:type="dxa"/>
          </w:tcPr>
          <w:p w:rsidR="006853A5" w:rsidRDefault="006853A5" w:rsidP="000D6A7F">
            <w:r>
              <w:t xml:space="preserve">Modul 16/1-Der Tag der </w:t>
            </w:r>
            <w:proofErr w:type="spellStart"/>
            <w:r>
              <w:t>deutschen</w:t>
            </w:r>
            <w:proofErr w:type="spellEnd"/>
            <w:r>
              <w:t xml:space="preserve"> </w:t>
            </w:r>
            <w:proofErr w:type="spellStart"/>
            <w:r>
              <w:t>Einheit</w:t>
            </w:r>
            <w:proofErr w:type="spellEnd"/>
          </w:p>
        </w:tc>
      </w:tr>
      <w:tr w:rsidR="006853A5" w:rsidTr="000D6A7F">
        <w:trPr>
          <w:trHeight w:val="658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6853A5" w:rsidRDefault="006853A5" w:rsidP="000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Történelem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6853A5" w:rsidRDefault="006853A5" w:rsidP="000D6A7F">
            <w:r>
              <w:t>A bethleni konszolidáció</w:t>
            </w:r>
          </w:p>
        </w:tc>
        <w:tc>
          <w:tcPr>
            <w:tcW w:w="3276" w:type="dxa"/>
          </w:tcPr>
          <w:p w:rsidR="006853A5" w:rsidRDefault="006853A5" w:rsidP="000D6A7F">
            <w:r>
              <w:t>A szomszédos államok magyarsága</w:t>
            </w:r>
          </w:p>
        </w:tc>
        <w:tc>
          <w:tcPr>
            <w:tcW w:w="3276" w:type="dxa"/>
          </w:tcPr>
          <w:p w:rsidR="006853A5" w:rsidRDefault="006853A5" w:rsidP="000D6A7F">
            <w:r>
              <w:t>Magyarország a gazdasági világválság idején</w:t>
            </w:r>
          </w:p>
        </w:tc>
        <w:tc>
          <w:tcPr>
            <w:tcW w:w="3278" w:type="dxa"/>
          </w:tcPr>
          <w:p w:rsidR="006853A5" w:rsidRDefault="006853A5" w:rsidP="000D6A7F">
            <w:r>
              <w:t>A Harmadik Birodalom árnyékában</w:t>
            </w:r>
          </w:p>
        </w:tc>
      </w:tr>
      <w:tr w:rsidR="006853A5" w:rsidTr="000D6A7F">
        <w:trPr>
          <w:trHeight w:val="658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6853A5" w:rsidRDefault="006853A5" w:rsidP="000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Ének-zene</w:t>
            </w:r>
          </w:p>
        </w:tc>
        <w:tc>
          <w:tcPr>
            <w:tcW w:w="3276" w:type="dxa"/>
            <w:tcBorders>
              <w:left w:val="single" w:sz="18" w:space="0" w:color="000000"/>
            </w:tcBorders>
          </w:tcPr>
          <w:p w:rsidR="006853A5" w:rsidRDefault="006853A5" w:rsidP="000D6A7F">
            <w:r>
              <w:t>Liszt Ferenc élete</w:t>
            </w:r>
          </w:p>
        </w:tc>
        <w:tc>
          <w:tcPr>
            <w:tcW w:w="3276" w:type="dxa"/>
          </w:tcPr>
          <w:p w:rsidR="006853A5" w:rsidRDefault="006853A5" w:rsidP="000D6A7F">
            <w:r>
              <w:t>Liszt Ferenc művei</w:t>
            </w:r>
          </w:p>
        </w:tc>
        <w:tc>
          <w:tcPr>
            <w:tcW w:w="3276" w:type="dxa"/>
          </w:tcPr>
          <w:p w:rsidR="006853A5" w:rsidRDefault="006853A5" w:rsidP="000D6A7F">
            <w:proofErr w:type="spellStart"/>
            <w:r>
              <w:t>Mazeppa</w:t>
            </w:r>
            <w:proofErr w:type="spellEnd"/>
          </w:p>
        </w:tc>
        <w:tc>
          <w:tcPr>
            <w:tcW w:w="3278" w:type="dxa"/>
          </w:tcPr>
          <w:p w:rsidR="006853A5" w:rsidRDefault="006853A5" w:rsidP="000D6A7F">
            <w:r>
              <w:t>Richard Wagner</w:t>
            </w:r>
          </w:p>
        </w:tc>
      </w:tr>
      <w:tr w:rsidR="006853A5" w:rsidTr="000D6A7F">
        <w:trPr>
          <w:trHeight w:val="658"/>
        </w:trPr>
        <w:tc>
          <w:tcPr>
            <w:tcW w:w="2794" w:type="dxa"/>
            <w:tcBorders>
              <w:right w:val="single" w:sz="18" w:space="0" w:color="000000"/>
            </w:tcBorders>
            <w:vAlign w:val="center"/>
          </w:tcPr>
          <w:p w:rsidR="006853A5" w:rsidRDefault="006853A5" w:rsidP="000D6A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Rajz</w:t>
            </w:r>
          </w:p>
        </w:tc>
        <w:tc>
          <w:tcPr>
            <w:tcW w:w="3276" w:type="dxa"/>
            <w:tcBorders>
              <w:left w:val="single" w:sz="18" w:space="0" w:color="000000"/>
              <w:bottom w:val="single" w:sz="4" w:space="0" w:color="000000"/>
            </w:tcBorders>
          </w:tcPr>
          <w:p w:rsidR="006853A5" w:rsidRDefault="006853A5" w:rsidP="000D6A7F">
            <w:r>
              <w:t>Filmtörténet</w:t>
            </w:r>
          </w:p>
        </w:tc>
        <w:tc>
          <w:tcPr>
            <w:tcW w:w="3276" w:type="dxa"/>
            <w:tcBorders>
              <w:bottom w:val="single" w:sz="4" w:space="0" w:color="000000"/>
            </w:tcBorders>
          </w:tcPr>
          <w:p w:rsidR="006853A5" w:rsidRDefault="006853A5" w:rsidP="000D6A7F">
            <w:r>
              <w:t>Filmes utómunkák</w:t>
            </w:r>
          </w:p>
        </w:tc>
        <w:tc>
          <w:tcPr>
            <w:tcW w:w="3276" w:type="dxa"/>
            <w:tcBorders>
              <w:bottom w:val="single" w:sz="4" w:space="0" w:color="000000"/>
            </w:tcBorders>
          </w:tcPr>
          <w:p w:rsidR="006853A5" w:rsidRDefault="006853A5" w:rsidP="000D6A7F">
            <w:r>
              <w:t>Anyák napi képeslap</w:t>
            </w:r>
          </w:p>
        </w:tc>
        <w:tc>
          <w:tcPr>
            <w:tcW w:w="3278" w:type="dxa"/>
            <w:tcBorders>
              <w:bottom w:val="single" w:sz="4" w:space="0" w:color="000000"/>
            </w:tcBorders>
          </w:tcPr>
          <w:p w:rsidR="006853A5" w:rsidRDefault="006853A5" w:rsidP="000D6A7F">
            <w:r>
              <w:t>Szabadon választott rajz</w:t>
            </w:r>
          </w:p>
        </w:tc>
      </w:tr>
    </w:tbl>
    <w:p w:rsidR="006853A5" w:rsidRDefault="006853A5">
      <w:bookmarkStart w:id="2" w:name="_GoBack"/>
      <w:bookmarkEnd w:id="2"/>
    </w:p>
    <w:sectPr w:rsidR="006853A5">
      <w:pgSz w:w="16838" w:h="11906"/>
      <w:pgMar w:top="720" w:right="284" w:bottom="720" w:left="426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DC"/>
    <w:rsid w:val="006853A5"/>
    <w:rsid w:val="00F9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658B"/>
  <w15:docId w15:val="{D6D9A980-300B-4832-BC0F-C1814EBE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v8PhXh6Zzrm6M7mZlKR7l3wuNA==">AMUW2mXrMm+hLNJeX9HqR7+LIfm9GpYfJA0jeoXEjGc0y4qW62MgM6Yw8/ABYFg8yUD5h6gMxJbNNAeS9RK2pmPeh3vz10/YYIaZqT2ogbF+vpN0+2YepP1Ql+1h4yqlmixE4Gv7XDEC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Vild Gábor</cp:lastModifiedBy>
  <cp:revision>2</cp:revision>
  <dcterms:created xsi:type="dcterms:W3CDTF">2020-04-08T10:40:00Z</dcterms:created>
  <dcterms:modified xsi:type="dcterms:W3CDTF">2020-04-08T10:40:00Z</dcterms:modified>
</cp:coreProperties>
</file>