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CEB" w:rsidRDefault="006D6C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58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4"/>
        <w:gridCol w:w="3275"/>
        <w:gridCol w:w="3276"/>
        <w:gridCol w:w="3275"/>
        <w:gridCol w:w="3278"/>
      </w:tblGrid>
      <w:tr w:rsidR="006D6CEB">
        <w:trPr>
          <w:trHeight w:val="324"/>
        </w:trPr>
        <w:tc>
          <w:tcPr>
            <w:tcW w:w="15898" w:type="dxa"/>
            <w:gridSpan w:val="5"/>
            <w:vAlign w:val="center"/>
          </w:tcPr>
          <w:p w:rsidR="006D6CEB" w:rsidRDefault="00046C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8.A. osztály </w:t>
            </w:r>
          </w:p>
        </w:tc>
      </w:tr>
      <w:tr w:rsidR="006D6CEB">
        <w:trPr>
          <w:trHeight w:val="598"/>
        </w:trPr>
        <w:tc>
          <w:tcPr>
            <w:tcW w:w="2794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6D6CEB" w:rsidRDefault="00046C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Tantárgy/</w:t>
            </w:r>
          </w:p>
          <w:p w:rsidR="006D6CEB" w:rsidRDefault="00046C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időszak</w:t>
            </w:r>
          </w:p>
        </w:tc>
        <w:tc>
          <w:tcPr>
            <w:tcW w:w="327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BDD7EE"/>
            <w:vAlign w:val="center"/>
          </w:tcPr>
          <w:p w:rsidR="006D6CEB" w:rsidRDefault="00046C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IV.15-17.</w:t>
            </w:r>
          </w:p>
        </w:tc>
        <w:tc>
          <w:tcPr>
            <w:tcW w:w="3276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6D6CEB" w:rsidRDefault="00046C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IV.20-24.</w:t>
            </w:r>
          </w:p>
        </w:tc>
        <w:tc>
          <w:tcPr>
            <w:tcW w:w="3275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6D6CEB" w:rsidRDefault="00046C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IV.27-IV.30.</w:t>
            </w:r>
          </w:p>
        </w:tc>
        <w:tc>
          <w:tcPr>
            <w:tcW w:w="3278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6D6CEB" w:rsidRDefault="00046C7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V.4-8.</w:t>
            </w:r>
          </w:p>
        </w:tc>
      </w:tr>
      <w:tr w:rsidR="006D6CEB">
        <w:trPr>
          <w:trHeight w:val="825"/>
        </w:trPr>
        <w:tc>
          <w:tcPr>
            <w:tcW w:w="2794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6D6CEB" w:rsidRDefault="00046C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Matematika</w:t>
            </w:r>
          </w:p>
          <w:p w:rsidR="006D6CEB" w:rsidRDefault="006D6CEB">
            <w:pPr>
              <w:rPr>
                <w:sz w:val="32"/>
                <w:szCs w:val="32"/>
              </w:rPr>
            </w:pPr>
          </w:p>
        </w:tc>
        <w:tc>
          <w:tcPr>
            <w:tcW w:w="3275" w:type="dxa"/>
            <w:tcBorders>
              <w:top w:val="single" w:sz="18" w:space="0" w:color="000000"/>
              <w:left w:val="single" w:sz="18" w:space="0" w:color="000000"/>
            </w:tcBorders>
          </w:tcPr>
          <w:p w:rsidR="006D6CEB" w:rsidRDefault="00046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Sorozatok</w:t>
            </w:r>
          </w:p>
        </w:tc>
        <w:tc>
          <w:tcPr>
            <w:tcW w:w="3276" w:type="dxa"/>
            <w:tcBorders>
              <w:top w:val="single" w:sz="18" w:space="0" w:color="000000"/>
            </w:tcBorders>
          </w:tcPr>
          <w:p w:rsidR="006D6CEB" w:rsidRDefault="00046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 lineáris függvények</w:t>
            </w:r>
          </w:p>
        </w:tc>
        <w:tc>
          <w:tcPr>
            <w:tcW w:w="3275" w:type="dxa"/>
            <w:tcBorders>
              <w:top w:val="single" w:sz="18" w:space="0" w:color="000000"/>
            </w:tcBorders>
          </w:tcPr>
          <w:p w:rsidR="006D6CEB" w:rsidRDefault="00046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Egyenletek grafikus megoldása</w:t>
            </w:r>
          </w:p>
        </w:tc>
        <w:tc>
          <w:tcPr>
            <w:tcW w:w="3278" w:type="dxa"/>
            <w:tcBorders>
              <w:top w:val="single" w:sz="18" w:space="0" w:color="000000"/>
            </w:tcBorders>
          </w:tcPr>
          <w:p w:rsidR="006D6CEB" w:rsidRDefault="00046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Gyakorlás</w:t>
            </w:r>
            <w:r>
              <w:rPr>
                <w:sz w:val="24"/>
                <w:szCs w:val="24"/>
              </w:rPr>
              <w:br/>
              <w:t>Számonkérés</w:t>
            </w:r>
          </w:p>
        </w:tc>
      </w:tr>
      <w:tr w:rsidR="006D6CEB">
        <w:trPr>
          <w:trHeight w:val="825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6D6CEB" w:rsidRDefault="00046C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Kémia</w:t>
            </w:r>
          </w:p>
        </w:tc>
        <w:tc>
          <w:tcPr>
            <w:tcW w:w="3275" w:type="dxa"/>
            <w:tcBorders>
              <w:left w:val="single" w:sz="18" w:space="0" w:color="000000"/>
            </w:tcBorders>
          </w:tcPr>
          <w:p w:rsidR="006D6CEB" w:rsidRDefault="00046C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alumínium</w:t>
            </w:r>
          </w:p>
        </w:tc>
        <w:tc>
          <w:tcPr>
            <w:tcW w:w="3276" w:type="dxa"/>
          </w:tcPr>
          <w:p w:rsidR="006D6CEB" w:rsidRDefault="00046C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alumínium és a vas: gyakorlás</w:t>
            </w:r>
          </w:p>
        </w:tc>
        <w:tc>
          <w:tcPr>
            <w:tcW w:w="3275" w:type="dxa"/>
          </w:tcPr>
          <w:p w:rsidR="006D6CEB" w:rsidRDefault="00046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alumínium gyártása</w:t>
            </w:r>
          </w:p>
        </w:tc>
        <w:tc>
          <w:tcPr>
            <w:tcW w:w="3278" w:type="dxa"/>
          </w:tcPr>
          <w:p w:rsidR="006D6CEB" w:rsidRDefault="00046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vas gyártása</w:t>
            </w:r>
          </w:p>
          <w:p w:rsidR="006D6CEB" w:rsidRDefault="00046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Acélgyártás</w:t>
            </w:r>
          </w:p>
        </w:tc>
      </w:tr>
      <w:tr w:rsidR="006D6CEB">
        <w:trPr>
          <w:trHeight w:val="690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6D6CEB" w:rsidRDefault="00046C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Biológia</w:t>
            </w:r>
          </w:p>
        </w:tc>
        <w:tc>
          <w:tcPr>
            <w:tcW w:w="3275" w:type="dxa"/>
            <w:tcBorders>
              <w:left w:val="single" w:sz="18" w:space="0" w:color="000000"/>
            </w:tcBorders>
          </w:tcPr>
          <w:p w:rsidR="006D6CEB" w:rsidRDefault="00046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1.Zsigeri idegrendszer</w:t>
            </w:r>
          </w:p>
        </w:tc>
        <w:tc>
          <w:tcPr>
            <w:tcW w:w="3276" w:type="dxa"/>
          </w:tcPr>
          <w:p w:rsidR="006D6CEB" w:rsidRDefault="00046C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1.Hormonrendszerünk</w:t>
            </w:r>
          </w:p>
          <w:p w:rsidR="006D6CEB" w:rsidRDefault="00046C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2.Szabályozórendszerünk egészsége</w:t>
            </w:r>
          </w:p>
        </w:tc>
        <w:tc>
          <w:tcPr>
            <w:tcW w:w="3275" w:type="dxa"/>
          </w:tcPr>
          <w:p w:rsidR="006D6CEB" w:rsidRDefault="00046C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1.Szabályozás gyakorlati óra</w:t>
            </w:r>
          </w:p>
          <w:p w:rsidR="006D6CEB" w:rsidRDefault="00046C7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 tudatmódosító szerek</w:t>
            </w:r>
          </w:p>
        </w:tc>
        <w:tc>
          <w:tcPr>
            <w:tcW w:w="3278" w:type="dxa"/>
          </w:tcPr>
          <w:p w:rsidR="006D6CEB" w:rsidRDefault="00046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1.Összefoglalás</w:t>
            </w:r>
          </w:p>
          <w:p w:rsidR="006D6CEB" w:rsidRDefault="00046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2.Számonkérés-dolgozat</w:t>
            </w:r>
          </w:p>
        </w:tc>
      </w:tr>
      <w:tr w:rsidR="006D6CEB">
        <w:trPr>
          <w:trHeight w:val="604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6D6CEB" w:rsidRDefault="00046C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Földrajz</w:t>
            </w:r>
          </w:p>
        </w:tc>
        <w:tc>
          <w:tcPr>
            <w:tcW w:w="3275" w:type="dxa"/>
            <w:tcBorders>
              <w:left w:val="single" w:sz="18" w:space="0" w:color="000000"/>
            </w:tcBorders>
          </w:tcPr>
          <w:p w:rsidR="006D6CEB" w:rsidRDefault="00046C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Összegzés: mezőgazdaság, ipar, szolgáltatások</w:t>
            </w:r>
          </w:p>
          <w:p w:rsidR="006D6CEB" w:rsidRDefault="00046C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>. 179 - 190 oldal</w:t>
            </w:r>
          </w:p>
          <w:p w:rsidR="006D6CEB" w:rsidRDefault="00046C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Magyarország régiói</w:t>
            </w:r>
          </w:p>
          <w:p w:rsidR="006D6CEB" w:rsidRDefault="00046C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>. 191- 195. oldal</w:t>
            </w:r>
          </w:p>
          <w:p w:rsidR="006D6CEB" w:rsidRDefault="00046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Mf. 85/1. 86/3. 87/4. 5. 6. feladatok</w:t>
            </w:r>
          </w:p>
          <w:p w:rsidR="006D6CEB" w:rsidRDefault="00046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ATLASZ: 26 - 27. oldal</w:t>
            </w:r>
          </w:p>
        </w:tc>
        <w:tc>
          <w:tcPr>
            <w:tcW w:w="3276" w:type="dxa"/>
          </w:tcPr>
          <w:p w:rsidR="006D6CEB" w:rsidRDefault="00046C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Régiók eltérő fejlettséggel</w:t>
            </w:r>
          </w:p>
          <w:p w:rsidR="006D6CEB" w:rsidRDefault="00046C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>. 196 - 200. oldal</w:t>
            </w:r>
          </w:p>
          <w:p w:rsidR="006D6CEB" w:rsidRDefault="00046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Mf. 89/1. e. 2. d. 90/3. a. feladatok</w:t>
            </w:r>
          </w:p>
          <w:p w:rsidR="006D6CEB" w:rsidRDefault="00046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ATLASZ: 26 - 27. oldal</w:t>
            </w:r>
          </w:p>
          <w:p w:rsidR="006D6CEB" w:rsidRDefault="00046C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észak-magyarországi és az alföldi régiók</w:t>
            </w:r>
          </w:p>
          <w:p w:rsidR="006D6CEB" w:rsidRDefault="00046C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>. 201 - 205. oldal</w:t>
            </w:r>
          </w:p>
          <w:p w:rsidR="006D6CEB" w:rsidRDefault="00046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Mf. 90/1. 91/2. 92/3. feladatok</w:t>
            </w:r>
          </w:p>
          <w:p w:rsidR="006D6CEB" w:rsidRDefault="00046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ATLASZ: 26 - 27. oldal</w:t>
            </w:r>
          </w:p>
        </w:tc>
        <w:tc>
          <w:tcPr>
            <w:tcW w:w="3275" w:type="dxa"/>
          </w:tcPr>
          <w:p w:rsidR="006D6CEB" w:rsidRDefault="00046C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Világörökségeink</w:t>
            </w:r>
          </w:p>
          <w:p w:rsidR="006D6CEB" w:rsidRDefault="00046C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>. 206 - 209. oldal</w:t>
            </w:r>
          </w:p>
          <w:p w:rsidR="006D6CEB" w:rsidRDefault="00046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ATLASZ: 12 - 13. 26 - 27. oldal</w:t>
            </w:r>
          </w:p>
          <w:p w:rsidR="006D6CEB" w:rsidRDefault="00046C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ELLENŐRIZD TUDÁSODAT! - Amit Magyarország társadalmi viszonyairól tudni kell</w:t>
            </w:r>
          </w:p>
          <w:p w:rsidR="006D6CEB" w:rsidRDefault="00046C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>. 167 - 210. oldal</w:t>
            </w:r>
          </w:p>
          <w:p w:rsidR="006D6CEB" w:rsidRDefault="00046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Mf. 92/1. 93/2. 3. 4. 94/5. 8. feladatok</w:t>
            </w:r>
          </w:p>
          <w:p w:rsidR="006D6CEB" w:rsidRDefault="00046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ATLASZ: 24 - 27. oldal</w:t>
            </w:r>
          </w:p>
          <w:p w:rsidR="006D6CEB" w:rsidRDefault="00046C7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TÉMAZÁRÓ DOLGOZAT - Magyarország társadalmi viszonyai</w:t>
            </w:r>
          </w:p>
        </w:tc>
        <w:tc>
          <w:tcPr>
            <w:tcW w:w="3278" w:type="dxa"/>
          </w:tcPr>
          <w:p w:rsidR="006D6CEB" w:rsidRDefault="00046C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ELLENŐRIZD TUDÁSODAT! - Amit Magyarorszá</w:t>
            </w:r>
            <w:r>
              <w:rPr>
                <w:b/>
                <w:sz w:val="24"/>
                <w:szCs w:val="24"/>
              </w:rPr>
              <w:t>g természeti viszonyairól tudni kell</w:t>
            </w:r>
          </w:p>
          <w:p w:rsidR="006D6CEB" w:rsidRDefault="00046C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>. 121 - 166. oldal</w:t>
            </w:r>
          </w:p>
          <w:p w:rsidR="006D6CEB" w:rsidRDefault="00046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Mf. 73/1. 74/2. 3. 4. 75/5. 7. 8. 9. feladatok</w:t>
            </w:r>
          </w:p>
          <w:p w:rsidR="006D6CEB" w:rsidRDefault="00046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ATLASZ: 10 - 13. oldal</w:t>
            </w:r>
          </w:p>
          <w:p w:rsidR="006D6CEB" w:rsidRDefault="00046C7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TÉMAZÁRÓ DOLGOZAT - Magyarország természeti viszonyai</w:t>
            </w:r>
          </w:p>
          <w:p w:rsidR="006D6CEB" w:rsidRDefault="00046C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ÖSSZEFOGLALÁS - Magyarország természeti és társadalmi viszonyai</w:t>
            </w:r>
          </w:p>
          <w:p w:rsidR="006D6CEB" w:rsidRDefault="00046C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 xml:space="preserve">. 121 - </w:t>
            </w:r>
            <w:r>
              <w:rPr>
                <w:sz w:val="24"/>
                <w:szCs w:val="24"/>
              </w:rPr>
              <w:t>210. oldal</w:t>
            </w:r>
          </w:p>
          <w:p w:rsidR="006D6CEB" w:rsidRDefault="00046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ATLASZ: 10 - 27. oldal</w:t>
            </w:r>
          </w:p>
        </w:tc>
      </w:tr>
      <w:tr w:rsidR="006D6CEB">
        <w:trPr>
          <w:trHeight w:val="361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6D6CEB" w:rsidRDefault="00046C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Fizika</w:t>
            </w:r>
          </w:p>
        </w:tc>
        <w:tc>
          <w:tcPr>
            <w:tcW w:w="3275" w:type="dxa"/>
            <w:tcBorders>
              <w:left w:val="single" w:sz="18" w:space="0" w:color="000000"/>
            </w:tcBorders>
          </w:tcPr>
          <w:p w:rsidR="006D6CEB" w:rsidRDefault="00046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fénytörés és a teljes visszaverődés jelensége, a prizma </w:t>
            </w: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>. 61. o. - 65. o.</w:t>
            </w:r>
          </w:p>
        </w:tc>
        <w:tc>
          <w:tcPr>
            <w:tcW w:w="3276" w:type="dxa"/>
          </w:tcPr>
          <w:p w:rsidR="006D6CEB" w:rsidRDefault="00046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képalkotás, a síktükör képalkotása </w:t>
            </w: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>. 66. o - 68. o.</w:t>
            </w:r>
          </w:p>
        </w:tc>
        <w:tc>
          <w:tcPr>
            <w:tcW w:w="3275" w:type="dxa"/>
          </w:tcPr>
          <w:p w:rsidR="006D6CEB" w:rsidRDefault="00046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domború és homorú tükör képalkotása </w:t>
            </w: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 xml:space="preserve">. 69. o. - 73. </w:t>
            </w:r>
            <w:proofErr w:type="gramStart"/>
            <w:r>
              <w:rPr>
                <w:sz w:val="24"/>
                <w:szCs w:val="24"/>
              </w:rPr>
              <w:t>o .</w:t>
            </w:r>
            <w:proofErr w:type="gramEnd"/>
          </w:p>
        </w:tc>
        <w:tc>
          <w:tcPr>
            <w:tcW w:w="3278" w:type="dxa"/>
          </w:tcPr>
          <w:p w:rsidR="006D6CEB" w:rsidRDefault="00046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domború és homorú lencse képalkotása </w:t>
            </w: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 xml:space="preserve">. 74. o. - 77. </w:t>
            </w:r>
            <w:proofErr w:type="gramStart"/>
            <w:r>
              <w:rPr>
                <w:sz w:val="24"/>
                <w:szCs w:val="24"/>
              </w:rPr>
              <w:t>o .</w:t>
            </w:r>
            <w:proofErr w:type="gramEnd"/>
          </w:p>
        </w:tc>
      </w:tr>
      <w:tr w:rsidR="006D6CEB">
        <w:trPr>
          <w:trHeight w:val="825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6D6CEB" w:rsidRDefault="00046C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Testnevelés</w:t>
            </w:r>
          </w:p>
        </w:tc>
        <w:tc>
          <w:tcPr>
            <w:tcW w:w="3275" w:type="dxa"/>
            <w:tcBorders>
              <w:left w:val="single" w:sz="18" w:space="0" w:color="000000"/>
            </w:tcBorders>
          </w:tcPr>
          <w:p w:rsidR="006D6CEB" w:rsidRDefault="00046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Magyarok az olimpián - egy életút megismerése. Gyakorlati tanácsok.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6D6CEB" w:rsidRDefault="00046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Magyarok az olimpián - egy életút megismerése. Gyakorlati tanácsok.</w:t>
            </w:r>
          </w:p>
        </w:tc>
        <w:tc>
          <w:tcPr>
            <w:tcW w:w="3275" w:type="dxa"/>
            <w:tcBorders>
              <w:left w:val="single" w:sz="18" w:space="0" w:color="000000"/>
            </w:tcBorders>
          </w:tcPr>
          <w:p w:rsidR="006D6CEB" w:rsidRDefault="00046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Magyarok az olimpián - egy életút megismerése. </w:t>
            </w:r>
            <w:r>
              <w:rPr>
                <w:sz w:val="24"/>
                <w:szCs w:val="24"/>
              </w:rPr>
              <w:t>Gyakorlati tanácsok.</w:t>
            </w:r>
          </w:p>
        </w:tc>
        <w:tc>
          <w:tcPr>
            <w:tcW w:w="3278" w:type="dxa"/>
            <w:tcBorders>
              <w:left w:val="single" w:sz="18" w:space="0" w:color="000000"/>
            </w:tcBorders>
          </w:tcPr>
          <w:p w:rsidR="006D6CEB" w:rsidRDefault="00046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Magyarok az olimpián - egy életút megismerése. Gyakorlati tanácsok.</w:t>
            </w:r>
          </w:p>
        </w:tc>
      </w:tr>
      <w:tr w:rsidR="006D6CEB">
        <w:trPr>
          <w:trHeight w:val="825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6D6CEB" w:rsidRDefault="00046C7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Informatika</w:t>
            </w:r>
          </w:p>
        </w:tc>
        <w:tc>
          <w:tcPr>
            <w:tcW w:w="3275" w:type="dxa"/>
            <w:tcBorders>
              <w:left w:val="single" w:sz="18" w:space="0" w:color="000000"/>
            </w:tcBorders>
          </w:tcPr>
          <w:p w:rsidR="006D6CEB" w:rsidRDefault="006D6CEB">
            <w:pPr>
              <w:rPr>
                <w:sz w:val="24"/>
                <w:szCs w:val="24"/>
              </w:rPr>
            </w:pPr>
          </w:p>
          <w:p w:rsidR="006D6CEB" w:rsidRDefault="00046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</w:t>
            </w:r>
          </w:p>
        </w:tc>
        <w:tc>
          <w:tcPr>
            <w:tcW w:w="3276" w:type="dxa"/>
          </w:tcPr>
          <w:p w:rsidR="006D6CEB" w:rsidRDefault="006D6CEB">
            <w:pPr>
              <w:rPr>
                <w:sz w:val="24"/>
                <w:szCs w:val="24"/>
              </w:rPr>
            </w:pPr>
            <w:bookmarkStart w:id="0" w:name="_heading=h.gjdgxs" w:colFirst="0" w:colLast="0"/>
            <w:bookmarkEnd w:id="0"/>
          </w:p>
          <w:p w:rsidR="006D6CEB" w:rsidRDefault="00046C79">
            <w:pPr>
              <w:rPr>
                <w:sz w:val="24"/>
                <w:szCs w:val="24"/>
              </w:rPr>
            </w:pPr>
            <w:bookmarkStart w:id="1" w:name="_heading=h.d7sd37fro8wx" w:colFirst="0" w:colLast="0"/>
            <w:bookmarkEnd w:id="1"/>
            <w:r>
              <w:rPr>
                <w:sz w:val="24"/>
                <w:szCs w:val="24"/>
              </w:rPr>
              <w:t>Excel</w:t>
            </w:r>
          </w:p>
        </w:tc>
        <w:tc>
          <w:tcPr>
            <w:tcW w:w="3275" w:type="dxa"/>
          </w:tcPr>
          <w:p w:rsidR="006D6CEB" w:rsidRDefault="006D6CEB">
            <w:pPr>
              <w:rPr>
                <w:sz w:val="24"/>
                <w:szCs w:val="24"/>
              </w:rPr>
            </w:pPr>
          </w:p>
          <w:p w:rsidR="006D6CEB" w:rsidRDefault="00046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Álhírek a neten</w:t>
            </w:r>
          </w:p>
        </w:tc>
        <w:tc>
          <w:tcPr>
            <w:tcW w:w="3278" w:type="dxa"/>
          </w:tcPr>
          <w:p w:rsidR="006D6CEB" w:rsidRDefault="006D6CEB">
            <w:pPr>
              <w:rPr>
                <w:sz w:val="24"/>
                <w:szCs w:val="24"/>
              </w:rPr>
            </w:pPr>
          </w:p>
          <w:p w:rsidR="006D6CEB" w:rsidRDefault="00046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Álhírek a neten</w:t>
            </w:r>
          </w:p>
        </w:tc>
      </w:tr>
    </w:tbl>
    <w:p w:rsidR="006D6CEB" w:rsidRDefault="006D6CEB">
      <w:bookmarkStart w:id="2" w:name="_heading=h.30j0zll" w:colFirst="0" w:colLast="0"/>
      <w:bookmarkEnd w:id="2"/>
    </w:p>
    <w:tbl>
      <w:tblPr>
        <w:tblW w:w="15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4"/>
        <w:gridCol w:w="3276"/>
        <w:gridCol w:w="3276"/>
        <w:gridCol w:w="3276"/>
        <w:gridCol w:w="3278"/>
      </w:tblGrid>
      <w:tr w:rsidR="00046C79" w:rsidTr="000D6A7F">
        <w:trPr>
          <w:trHeight w:val="324"/>
        </w:trPr>
        <w:tc>
          <w:tcPr>
            <w:tcW w:w="15900" w:type="dxa"/>
            <w:gridSpan w:val="5"/>
            <w:vAlign w:val="center"/>
          </w:tcPr>
          <w:p w:rsidR="00046C79" w:rsidRDefault="00046C79" w:rsidP="000D6A7F">
            <w:pPr>
              <w:ind w:right="162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  <w:proofErr w:type="gramStart"/>
            <w:r>
              <w:rPr>
                <w:sz w:val="32"/>
                <w:szCs w:val="32"/>
              </w:rPr>
              <w:t>a</w:t>
            </w:r>
            <w:proofErr w:type="gramEnd"/>
          </w:p>
        </w:tc>
      </w:tr>
      <w:tr w:rsidR="00046C79" w:rsidTr="000D6A7F">
        <w:trPr>
          <w:trHeight w:val="598"/>
        </w:trPr>
        <w:tc>
          <w:tcPr>
            <w:tcW w:w="2794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046C79" w:rsidRDefault="00046C79" w:rsidP="000D6A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Tantárgy/</w:t>
            </w:r>
          </w:p>
          <w:p w:rsidR="00046C79" w:rsidRDefault="00046C79" w:rsidP="000D6A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időszak</w:t>
            </w:r>
          </w:p>
        </w:tc>
        <w:tc>
          <w:tcPr>
            <w:tcW w:w="327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BDD7EE"/>
            <w:vAlign w:val="center"/>
          </w:tcPr>
          <w:p w:rsidR="00046C79" w:rsidRDefault="00046C79" w:rsidP="000D6A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IV.15-17.</w:t>
            </w:r>
          </w:p>
        </w:tc>
        <w:tc>
          <w:tcPr>
            <w:tcW w:w="3276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046C79" w:rsidRDefault="00046C79" w:rsidP="000D6A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IV.20-24.</w:t>
            </w:r>
          </w:p>
        </w:tc>
        <w:tc>
          <w:tcPr>
            <w:tcW w:w="3276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046C79" w:rsidRDefault="00046C79" w:rsidP="000D6A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IV.27-IV.30.</w:t>
            </w:r>
          </w:p>
        </w:tc>
        <w:tc>
          <w:tcPr>
            <w:tcW w:w="3278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046C79" w:rsidRDefault="00046C79" w:rsidP="000D6A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V.4-8.</w:t>
            </w:r>
          </w:p>
        </w:tc>
      </w:tr>
      <w:tr w:rsidR="00046C79" w:rsidTr="000D6A7F">
        <w:trPr>
          <w:trHeight w:val="582"/>
        </w:trPr>
        <w:tc>
          <w:tcPr>
            <w:tcW w:w="2794" w:type="dxa"/>
            <w:vMerge w:val="restart"/>
            <w:tcBorders>
              <w:right w:val="single" w:sz="18" w:space="0" w:color="000000"/>
            </w:tcBorders>
            <w:vAlign w:val="center"/>
          </w:tcPr>
          <w:p w:rsidR="00046C79" w:rsidRDefault="00046C79" w:rsidP="000D6A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Irodalom</w:t>
            </w:r>
          </w:p>
        </w:tc>
        <w:tc>
          <w:tcPr>
            <w:tcW w:w="3276" w:type="dxa"/>
            <w:vMerge w:val="restart"/>
            <w:tcBorders>
              <w:left w:val="single" w:sz="18" w:space="0" w:color="000000"/>
            </w:tcBorders>
          </w:tcPr>
          <w:p w:rsidR="00046C79" w:rsidRDefault="00046C79" w:rsidP="000D6A7F">
            <w:r>
              <w:t>Illyés Gyula: Egy mondat a zsarnokságról</w:t>
            </w:r>
          </w:p>
        </w:tc>
        <w:tc>
          <w:tcPr>
            <w:tcW w:w="3276" w:type="dxa"/>
            <w:vMerge w:val="restart"/>
          </w:tcPr>
          <w:p w:rsidR="00046C79" w:rsidRDefault="00046C79" w:rsidP="000D6A7F">
            <w:r>
              <w:t>Örkény István: Arról, hogy mi a groteszk; Ballada a költészet hatalmáról</w:t>
            </w:r>
          </w:p>
        </w:tc>
        <w:tc>
          <w:tcPr>
            <w:tcW w:w="3276" w:type="dxa"/>
            <w:vMerge w:val="restart"/>
          </w:tcPr>
          <w:p w:rsidR="00046C79" w:rsidRDefault="00046C79" w:rsidP="000D6A7F">
            <w:r>
              <w:t>Weöres Sándor: Szán megy el az ablakod alatt; Robogó szekerek; Hazatérés</w:t>
            </w:r>
          </w:p>
        </w:tc>
        <w:tc>
          <w:tcPr>
            <w:tcW w:w="3278" w:type="dxa"/>
            <w:vMerge w:val="restart"/>
          </w:tcPr>
          <w:p w:rsidR="00046C79" w:rsidRDefault="00046C79" w:rsidP="000D6A7F">
            <w:r>
              <w:t xml:space="preserve">Pilinszky </w:t>
            </w:r>
            <w:proofErr w:type="spellStart"/>
            <w:r>
              <w:t>János</w:t>
            </w:r>
            <w:proofErr w:type="gramStart"/>
            <w:r>
              <w:t>:Harbach</w:t>
            </w:r>
            <w:proofErr w:type="spellEnd"/>
            <w:proofErr w:type="gramEnd"/>
            <w:r>
              <w:t>, 1944; Egy lírikus naplójából</w:t>
            </w:r>
          </w:p>
        </w:tc>
      </w:tr>
      <w:tr w:rsidR="00046C79" w:rsidTr="000D6A7F">
        <w:trPr>
          <w:trHeight w:val="469"/>
        </w:trPr>
        <w:tc>
          <w:tcPr>
            <w:tcW w:w="2794" w:type="dxa"/>
            <w:vMerge/>
            <w:tcBorders>
              <w:right w:val="single" w:sz="18" w:space="0" w:color="000000"/>
            </w:tcBorders>
            <w:vAlign w:val="center"/>
          </w:tcPr>
          <w:p w:rsidR="00046C79" w:rsidRDefault="00046C79" w:rsidP="000D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76" w:type="dxa"/>
            <w:vMerge/>
            <w:tcBorders>
              <w:left w:val="single" w:sz="18" w:space="0" w:color="000000"/>
            </w:tcBorders>
          </w:tcPr>
          <w:p w:rsidR="00046C79" w:rsidRDefault="00046C79" w:rsidP="000D6A7F"/>
        </w:tc>
        <w:tc>
          <w:tcPr>
            <w:tcW w:w="3276" w:type="dxa"/>
            <w:vMerge/>
          </w:tcPr>
          <w:p w:rsidR="00046C79" w:rsidRDefault="00046C79" w:rsidP="000D6A7F"/>
        </w:tc>
        <w:tc>
          <w:tcPr>
            <w:tcW w:w="3276" w:type="dxa"/>
            <w:vMerge/>
          </w:tcPr>
          <w:p w:rsidR="00046C79" w:rsidRDefault="00046C79" w:rsidP="000D6A7F"/>
        </w:tc>
        <w:tc>
          <w:tcPr>
            <w:tcW w:w="3278" w:type="dxa"/>
            <w:vMerge/>
          </w:tcPr>
          <w:p w:rsidR="00046C79" w:rsidRDefault="00046C79" w:rsidP="000D6A7F"/>
        </w:tc>
      </w:tr>
      <w:tr w:rsidR="00046C79" w:rsidTr="000D6A7F">
        <w:trPr>
          <w:trHeight w:val="582"/>
        </w:trPr>
        <w:tc>
          <w:tcPr>
            <w:tcW w:w="2794" w:type="dxa"/>
            <w:vMerge w:val="restart"/>
            <w:tcBorders>
              <w:right w:val="single" w:sz="18" w:space="0" w:color="000000"/>
            </w:tcBorders>
            <w:vAlign w:val="center"/>
          </w:tcPr>
          <w:p w:rsidR="00046C79" w:rsidRDefault="00046C79" w:rsidP="000D6A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Magyar nyelv</w:t>
            </w:r>
          </w:p>
        </w:tc>
        <w:tc>
          <w:tcPr>
            <w:tcW w:w="3276" w:type="dxa"/>
            <w:vMerge w:val="restart"/>
            <w:tcBorders>
              <w:left w:val="single" w:sz="18" w:space="0" w:color="000000"/>
            </w:tcBorders>
          </w:tcPr>
          <w:p w:rsidR="00046C79" w:rsidRDefault="00046C79" w:rsidP="000D6A7F">
            <w:r>
              <w:t>Szóalkotási módok: a szóösszetétel; Az alárendelő szóösszetételek</w:t>
            </w:r>
          </w:p>
        </w:tc>
        <w:tc>
          <w:tcPr>
            <w:tcW w:w="3276" w:type="dxa"/>
            <w:vMerge w:val="restart"/>
          </w:tcPr>
          <w:p w:rsidR="00046C79" w:rsidRDefault="00046C79" w:rsidP="000D6A7F">
            <w:r>
              <w:t>A mellérendelő szóösszetételek</w:t>
            </w:r>
          </w:p>
        </w:tc>
        <w:tc>
          <w:tcPr>
            <w:tcW w:w="3276" w:type="dxa"/>
            <w:vMerge w:val="restart"/>
          </w:tcPr>
          <w:p w:rsidR="00046C79" w:rsidRDefault="00046C79" w:rsidP="000D6A7F">
            <w:r>
              <w:t>A szóösszetételek helyesírása</w:t>
            </w:r>
          </w:p>
        </w:tc>
        <w:tc>
          <w:tcPr>
            <w:tcW w:w="3278" w:type="dxa"/>
            <w:vMerge w:val="restart"/>
          </w:tcPr>
          <w:p w:rsidR="00046C79" w:rsidRDefault="00046C79" w:rsidP="000D6A7F">
            <w:r>
              <w:t>Ritkább szóalkotási módok</w:t>
            </w:r>
          </w:p>
        </w:tc>
      </w:tr>
      <w:tr w:rsidR="00046C79" w:rsidTr="000D6A7F">
        <w:trPr>
          <w:trHeight w:val="469"/>
        </w:trPr>
        <w:tc>
          <w:tcPr>
            <w:tcW w:w="2794" w:type="dxa"/>
            <w:vMerge/>
            <w:tcBorders>
              <w:right w:val="single" w:sz="18" w:space="0" w:color="000000"/>
            </w:tcBorders>
            <w:vAlign w:val="center"/>
          </w:tcPr>
          <w:p w:rsidR="00046C79" w:rsidRDefault="00046C79" w:rsidP="000D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76" w:type="dxa"/>
            <w:vMerge/>
            <w:tcBorders>
              <w:left w:val="single" w:sz="18" w:space="0" w:color="000000"/>
            </w:tcBorders>
          </w:tcPr>
          <w:p w:rsidR="00046C79" w:rsidRDefault="00046C79" w:rsidP="000D6A7F"/>
        </w:tc>
        <w:tc>
          <w:tcPr>
            <w:tcW w:w="3276" w:type="dxa"/>
            <w:vMerge/>
          </w:tcPr>
          <w:p w:rsidR="00046C79" w:rsidRDefault="00046C79" w:rsidP="000D6A7F"/>
        </w:tc>
        <w:tc>
          <w:tcPr>
            <w:tcW w:w="3276" w:type="dxa"/>
            <w:vMerge/>
          </w:tcPr>
          <w:p w:rsidR="00046C79" w:rsidRDefault="00046C79" w:rsidP="000D6A7F"/>
        </w:tc>
        <w:tc>
          <w:tcPr>
            <w:tcW w:w="3278" w:type="dxa"/>
            <w:vMerge/>
          </w:tcPr>
          <w:p w:rsidR="00046C79" w:rsidRDefault="00046C79" w:rsidP="000D6A7F"/>
        </w:tc>
      </w:tr>
      <w:tr w:rsidR="00046C79" w:rsidTr="000D6A7F">
        <w:trPr>
          <w:trHeight w:val="670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046C79" w:rsidRDefault="00046C79" w:rsidP="000D6A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Angol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046C79" w:rsidRDefault="00046C79" w:rsidP="000D6A7F">
            <w:proofErr w:type="spellStart"/>
            <w:r>
              <w:t>Kids</w:t>
            </w:r>
            <w:proofErr w:type="spellEnd"/>
            <w:r>
              <w:t xml:space="preserve">: The </w:t>
            </w:r>
            <w:proofErr w:type="spellStart"/>
            <w:r>
              <w:t>customer</w:t>
            </w:r>
            <w:proofErr w:type="spellEnd"/>
          </w:p>
          <w:p w:rsidR="00046C79" w:rsidRDefault="00046C79" w:rsidP="000D6A7F">
            <w:proofErr w:type="spellStart"/>
            <w:r>
              <w:t>Tk</w:t>
            </w:r>
            <w:proofErr w:type="spellEnd"/>
            <w:r>
              <w:t xml:space="preserve"> </w:t>
            </w:r>
            <w:proofErr w:type="gramStart"/>
            <w:r>
              <w:t>50-51   Mf</w:t>
            </w:r>
            <w:proofErr w:type="gramEnd"/>
            <w:r>
              <w:t xml:space="preserve"> 42-43(PMZS)</w:t>
            </w:r>
          </w:p>
        </w:tc>
        <w:tc>
          <w:tcPr>
            <w:tcW w:w="3276" w:type="dxa"/>
          </w:tcPr>
          <w:p w:rsidR="00046C79" w:rsidRDefault="00046C79" w:rsidP="000D6A7F">
            <w:proofErr w:type="spellStart"/>
            <w:r>
              <w:t>Culture</w:t>
            </w:r>
            <w:proofErr w:type="spellEnd"/>
            <w:r>
              <w:t>: Art</w:t>
            </w:r>
          </w:p>
          <w:p w:rsidR="00046C79" w:rsidRDefault="00046C79" w:rsidP="000D6A7F">
            <w:proofErr w:type="spellStart"/>
            <w:r>
              <w:t>Tk</w:t>
            </w:r>
            <w:proofErr w:type="spellEnd"/>
            <w:r>
              <w:t xml:space="preserve"> </w:t>
            </w:r>
            <w:proofErr w:type="gramStart"/>
            <w:r>
              <w:t>52-53(</w:t>
            </w:r>
            <w:proofErr w:type="gramEnd"/>
            <w:r>
              <w:t>PMZS)</w:t>
            </w:r>
          </w:p>
        </w:tc>
        <w:tc>
          <w:tcPr>
            <w:tcW w:w="3276" w:type="dxa"/>
          </w:tcPr>
          <w:p w:rsidR="00046C79" w:rsidRDefault="00046C79" w:rsidP="000D6A7F">
            <w:proofErr w:type="spellStart"/>
            <w:r>
              <w:t>Revision</w:t>
            </w:r>
            <w:proofErr w:type="spellEnd"/>
            <w:r>
              <w:t xml:space="preserve"> </w:t>
            </w:r>
          </w:p>
          <w:p w:rsidR="00046C79" w:rsidRDefault="00046C79" w:rsidP="000D6A7F">
            <w:proofErr w:type="spellStart"/>
            <w:r>
              <w:t>Tk</w:t>
            </w:r>
            <w:proofErr w:type="spellEnd"/>
            <w:r>
              <w:t xml:space="preserve"> </w:t>
            </w:r>
            <w:proofErr w:type="gramStart"/>
            <w:r>
              <w:t>54-55    Mf</w:t>
            </w:r>
            <w:proofErr w:type="gramEnd"/>
            <w:r>
              <w:t xml:space="preserve"> 42-43(PMZS)</w:t>
            </w:r>
          </w:p>
        </w:tc>
        <w:tc>
          <w:tcPr>
            <w:tcW w:w="3278" w:type="dxa"/>
          </w:tcPr>
          <w:p w:rsidR="00046C79" w:rsidRDefault="00046C79" w:rsidP="000D6A7F">
            <w:proofErr w:type="spellStart"/>
            <w:r>
              <w:t>Our</w:t>
            </w:r>
            <w:proofErr w:type="spellEnd"/>
            <w:r>
              <w:t xml:space="preserve"> </w:t>
            </w:r>
            <w:proofErr w:type="spellStart"/>
            <w:r>
              <w:t>environment</w:t>
            </w:r>
            <w:proofErr w:type="spellEnd"/>
          </w:p>
          <w:p w:rsidR="00046C79" w:rsidRDefault="00046C79" w:rsidP="000D6A7F">
            <w:proofErr w:type="spellStart"/>
            <w:r>
              <w:t>Tk</w:t>
            </w:r>
            <w:proofErr w:type="spellEnd"/>
            <w:r>
              <w:t xml:space="preserve"> </w:t>
            </w:r>
            <w:proofErr w:type="gramStart"/>
            <w:r>
              <w:t>56-57   Mf</w:t>
            </w:r>
            <w:proofErr w:type="gramEnd"/>
            <w:r>
              <w:t xml:space="preserve"> 44-45 (PMZS)</w:t>
            </w:r>
          </w:p>
        </w:tc>
      </w:tr>
      <w:tr w:rsidR="00046C79" w:rsidTr="000D6A7F">
        <w:trPr>
          <w:trHeight w:val="670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046C79" w:rsidRDefault="00046C79" w:rsidP="000D6A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Német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046C79" w:rsidRDefault="00046C79" w:rsidP="000D6A7F">
            <w:proofErr w:type="spellStart"/>
            <w:r>
              <w:t>Bindewörter</w:t>
            </w:r>
            <w:proofErr w:type="spellEnd"/>
          </w:p>
        </w:tc>
        <w:tc>
          <w:tcPr>
            <w:tcW w:w="3276" w:type="dxa"/>
          </w:tcPr>
          <w:p w:rsidR="00046C79" w:rsidRDefault="00046C79" w:rsidP="000D6A7F">
            <w:pPr>
              <w:spacing w:line="360" w:lineRule="auto"/>
            </w:pPr>
            <w:proofErr w:type="spellStart"/>
            <w:r>
              <w:t>Sätze</w:t>
            </w:r>
            <w:proofErr w:type="spellEnd"/>
            <w:r>
              <w:t xml:space="preserve"> </w:t>
            </w:r>
            <w:proofErr w:type="spellStart"/>
            <w:r>
              <w:t>bauen</w:t>
            </w:r>
            <w:proofErr w:type="spellEnd"/>
          </w:p>
        </w:tc>
        <w:tc>
          <w:tcPr>
            <w:tcW w:w="3276" w:type="dxa"/>
          </w:tcPr>
          <w:p w:rsidR="00046C79" w:rsidRDefault="00046C79" w:rsidP="000D6A7F">
            <w:proofErr w:type="spellStart"/>
            <w:r>
              <w:t>Was</w:t>
            </w:r>
            <w:proofErr w:type="spellEnd"/>
            <w:r>
              <w:t xml:space="preserve"> tust du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Umwelt</w:t>
            </w:r>
            <w:proofErr w:type="spellEnd"/>
            <w:r>
              <w:t>?</w:t>
            </w:r>
          </w:p>
        </w:tc>
        <w:tc>
          <w:tcPr>
            <w:tcW w:w="3278" w:type="dxa"/>
          </w:tcPr>
          <w:p w:rsidR="00046C79" w:rsidRDefault="00046C79" w:rsidP="000D6A7F">
            <w:proofErr w:type="spellStart"/>
            <w:r>
              <w:t>Umweltschutz</w:t>
            </w:r>
            <w:proofErr w:type="spellEnd"/>
            <w:r>
              <w:t xml:space="preserve"> bei </w:t>
            </w:r>
            <w:proofErr w:type="spellStart"/>
            <w:r>
              <w:t>Familie</w:t>
            </w:r>
            <w:proofErr w:type="spellEnd"/>
            <w:r>
              <w:t xml:space="preserve"> </w:t>
            </w:r>
            <w:proofErr w:type="spellStart"/>
            <w:r>
              <w:t>Weigel</w:t>
            </w:r>
            <w:proofErr w:type="spellEnd"/>
          </w:p>
        </w:tc>
      </w:tr>
      <w:tr w:rsidR="00046C79" w:rsidTr="000D6A7F">
        <w:trPr>
          <w:trHeight w:val="658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046C79" w:rsidRDefault="00046C79" w:rsidP="000D6A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Történelem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046C79" w:rsidRDefault="00046C79" w:rsidP="000D6A7F">
            <w:r>
              <w:t>Az európai integráció 2.</w:t>
            </w:r>
          </w:p>
        </w:tc>
        <w:tc>
          <w:tcPr>
            <w:tcW w:w="3276" w:type="dxa"/>
          </w:tcPr>
          <w:p w:rsidR="00046C79" w:rsidRDefault="00046C79" w:rsidP="000D6A7F">
            <w:r>
              <w:t>A tárgyalásos forradalom Magyarországon</w:t>
            </w:r>
          </w:p>
        </w:tc>
        <w:tc>
          <w:tcPr>
            <w:tcW w:w="3276" w:type="dxa"/>
          </w:tcPr>
          <w:p w:rsidR="00046C79" w:rsidRDefault="00046C79" w:rsidP="000D6A7F">
            <w:r>
              <w:t>A harmadik Magyar Köztársaság első évtizede</w:t>
            </w:r>
          </w:p>
        </w:tc>
        <w:tc>
          <w:tcPr>
            <w:tcW w:w="3278" w:type="dxa"/>
          </w:tcPr>
          <w:p w:rsidR="00046C79" w:rsidRDefault="00046C79" w:rsidP="000D6A7F">
            <w:r>
              <w:t>Hazánk külpolitikája és a határainkon túli magyarok helyzete a rendszerváltás után</w:t>
            </w:r>
          </w:p>
        </w:tc>
      </w:tr>
      <w:tr w:rsidR="00046C79" w:rsidTr="000D6A7F">
        <w:trPr>
          <w:trHeight w:val="658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046C79" w:rsidRDefault="00046C79" w:rsidP="000D6A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Ének-zene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046C79" w:rsidRDefault="00046C79" w:rsidP="000D6A7F">
            <w:r>
              <w:t>Beethoven</w:t>
            </w:r>
          </w:p>
        </w:tc>
        <w:tc>
          <w:tcPr>
            <w:tcW w:w="3276" w:type="dxa"/>
          </w:tcPr>
          <w:p w:rsidR="00046C79" w:rsidRDefault="00046C79" w:rsidP="000D6A7F">
            <w:r>
              <w:t>A romantika kora</w:t>
            </w:r>
          </w:p>
          <w:p w:rsidR="00046C79" w:rsidRDefault="00046C79" w:rsidP="000D6A7F">
            <w:r>
              <w:t>Erkel Ferenc</w:t>
            </w:r>
          </w:p>
        </w:tc>
        <w:tc>
          <w:tcPr>
            <w:tcW w:w="3276" w:type="dxa"/>
          </w:tcPr>
          <w:p w:rsidR="00046C79" w:rsidRDefault="00046C79" w:rsidP="000D6A7F">
            <w:r>
              <w:t>Liszt Ferenc</w:t>
            </w:r>
          </w:p>
        </w:tc>
        <w:tc>
          <w:tcPr>
            <w:tcW w:w="3278" w:type="dxa"/>
          </w:tcPr>
          <w:p w:rsidR="00046C79" w:rsidRDefault="00046C79" w:rsidP="000D6A7F">
            <w:r>
              <w:t>A XX. század zenéje</w:t>
            </w:r>
          </w:p>
        </w:tc>
      </w:tr>
      <w:tr w:rsidR="00046C79" w:rsidTr="000D6A7F">
        <w:trPr>
          <w:trHeight w:val="658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046C79" w:rsidRDefault="00046C79" w:rsidP="000D6A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Rajz</w:t>
            </w:r>
          </w:p>
        </w:tc>
        <w:tc>
          <w:tcPr>
            <w:tcW w:w="3276" w:type="dxa"/>
            <w:tcBorders>
              <w:left w:val="single" w:sz="18" w:space="0" w:color="000000"/>
              <w:bottom w:val="single" w:sz="4" w:space="0" w:color="000000"/>
            </w:tcBorders>
          </w:tcPr>
          <w:p w:rsidR="00046C79" w:rsidRDefault="00046C79" w:rsidP="000D6A7F">
            <w:r>
              <w:t>Vonalkompozíciók</w:t>
            </w:r>
          </w:p>
        </w:tc>
        <w:tc>
          <w:tcPr>
            <w:tcW w:w="3276" w:type="dxa"/>
            <w:tcBorders>
              <w:bottom w:val="single" w:sz="4" w:space="0" w:color="000000"/>
            </w:tcBorders>
          </w:tcPr>
          <w:p w:rsidR="00046C79" w:rsidRDefault="00046C79" w:rsidP="000D6A7F">
            <w:r>
              <w:t>Térhatás elérése a rajzlapon</w:t>
            </w:r>
          </w:p>
        </w:tc>
        <w:tc>
          <w:tcPr>
            <w:tcW w:w="3276" w:type="dxa"/>
            <w:tcBorders>
              <w:bottom w:val="single" w:sz="4" w:space="0" w:color="000000"/>
            </w:tcBorders>
          </w:tcPr>
          <w:p w:rsidR="00046C79" w:rsidRDefault="00046C79" w:rsidP="000D6A7F">
            <w:r>
              <w:t>Anyák napi képeslap</w:t>
            </w:r>
          </w:p>
        </w:tc>
        <w:tc>
          <w:tcPr>
            <w:tcW w:w="3278" w:type="dxa"/>
            <w:tcBorders>
              <w:bottom w:val="single" w:sz="4" w:space="0" w:color="000000"/>
            </w:tcBorders>
          </w:tcPr>
          <w:p w:rsidR="00046C79" w:rsidRDefault="00046C79" w:rsidP="000D6A7F">
            <w:r>
              <w:t>Szabadon választott rajz</w:t>
            </w:r>
          </w:p>
        </w:tc>
      </w:tr>
    </w:tbl>
    <w:p w:rsidR="006D6CEB" w:rsidRDefault="006D6CEB">
      <w:bookmarkStart w:id="3" w:name="_GoBack"/>
      <w:bookmarkEnd w:id="3"/>
    </w:p>
    <w:sectPr w:rsidR="006D6CEB">
      <w:pgSz w:w="16838" w:h="11906"/>
      <w:pgMar w:top="720" w:right="284" w:bottom="720" w:left="426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EB"/>
    <w:rsid w:val="00046C79"/>
    <w:rsid w:val="006D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58EED-85C1-4964-B233-18AA46A5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I0xe+Noj3WpLuPS0glnAmzX8mQ==">AMUW2mXuQicBD6JGwwOv9e5obGxr5tygIJSKMOO272IOskAI7X8rDkGRBZTPAcoomMPkVTGefq/7uZDhEm68QpJU845ZD4AZPiy6cMsSB+3bbcw3FVmw1QQOC5JraYMk/ClqcMKU7YFROSYnK6hU7P9/QHMY+yAkpQ==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Donáczi Csaba</dc:creator>
  <cp:lastModifiedBy>Vild Gábor</cp:lastModifiedBy>
  <cp:revision>2</cp:revision>
  <dcterms:created xsi:type="dcterms:W3CDTF">2020-03-17T18:12:00Z</dcterms:created>
  <dcterms:modified xsi:type="dcterms:W3CDTF">2020-04-08T10:41:00Z</dcterms:modified>
</cp:coreProperties>
</file>